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196352" w14:textId="77777777" w:rsidR="003F129B" w:rsidRDefault="00552D6E" w:rsidP="00C5694C">
      <w:pPr>
        <w:pStyle w:val="Title"/>
      </w:pPr>
      <w:bookmarkStart w:id="0" w:name="_GoBack"/>
      <w:bookmarkEnd w:id="0"/>
      <w:r>
        <w:t>UKCLA Register of PhD projects</w:t>
      </w:r>
    </w:p>
    <w:p w14:paraId="5B0408A5" w14:textId="744A7FC7" w:rsidR="00552D6E" w:rsidRDefault="00D401DA" w:rsidP="00763952">
      <w:r>
        <w:t>Fourth edition, January 2016</w:t>
      </w:r>
      <w:r w:rsidR="00552D6E">
        <w:t xml:space="preserve"> </w:t>
      </w:r>
    </w:p>
    <w:p w14:paraId="44CC8333" w14:textId="77777777" w:rsidR="00552D6E" w:rsidRDefault="00552D6E" w:rsidP="00763952"/>
    <w:p w14:paraId="74D20C86" w14:textId="77777777" w:rsidR="00552D6E" w:rsidRDefault="00552D6E" w:rsidP="00763952">
      <w:r>
        <w:t xml:space="preserve">At the 2014 </w:t>
      </w:r>
      <w:r w:rsidRPr="00552D6E">
        <w:t>Conference on the Teaching of Public Law</w:t>
      </w:r>
      <w:r>
        <w:t>, held at City University Law School, ‘t</w:t>
      </w:r>
      <w:r w:rsidRPr="00552D6E">
        <w:t xml:space="preserve">he paucity of public law PhD events and the distinct lack of any sort of network between public law PhDs at different institutions was again </w:t>
      </w:r>
      <w:r>
        <w:t xml:space="preserve">flagged as a serious deficiency” (see </w:t>
      </w:r>
      <w:r w:rsidRPr="00552D6E">
        <w:t>J. Tomlinson, ‘Ambitions and Constraints – A Report on the Second Conference on the Teaching of Public Law (2014)’  U.K. Const. L. Blog (2nd July 2014) (available at http://ukconstitutionallaw.org/)).</w:t>
      </w:r>
    </w:p>
    <w:p w14:paraId="39375815" w14:textId="2EB9340B" w:rsidR="009B302A" w:rsidRDefault="009B302A" w:rsidP="00763952">
      <w:r w:rsidRPr="009B302A">
        <w:t>Joseph Tomlinson</w:t>
      </w:r>
      <w:r w:rsidR="00D401DA">
        <w:t xml:space="preserve"> </w:t>
      </w:r>
      <w:r w:rsidR="00C73700">
        <w:t xml:space="preserve">and </w:t>
      </w:r>
      <w:r w:rsidR="00381373">
        <w:t xml:space="preserve">Dr </w:t>
      </w:r>
      <w:r w:rsidR="00C73700">
        <w:t>Jack Simson Caird</w:t>
      </w:r>
      <w:r>
        <w:t xml:space="preserve"> subsequently started work on compiling a register of postgraduate research students, in the UK and elsewhere, </w:t>
      </w:r>
      <w:r w:rsidR="00C5694C">
        <w:t xml:space="preserve">who are </w:t>
      </w:r>
      <w:r>
        <w:t>working on projects related to constitutional law (broadly defined). The aim is to enable PGR students to contact others with shared interests.</w:t>
      </w:r>
    </w:p>
    <w:p w14:paraId="1B3AEA95" w14:textId="7E72A76E" w:rsidR="009B302A" w:rsidRDefault="009B302A" w:rsidP="00763952">
      <w:r>
        <w:t xml:space="preserve">The register will be updated periodically. If you would like to appear on the register, or would like to amend your entry, please send the relevant information to </w:t>
      </w:r>
      <w:r w:rsidR="00203940">
        <w:t>joseph.tomlinson@</w:t>
      </w:r>
      <w:r w:rsidRPr="009B302A">
        <w:t>.manchester.ac.uk</w:t>
      </w:r>
      <w:r>
        <w:t>.</w:t>
      </w:r>
    </w:p>
    <w:p w14:paraId="3E461E83" w14:textId="77777777" w:rsidR="00552D6E" w:rsidRDefault="00552D6E" w:rsidP="00763952"/>
    <w:tbl>
      <w:tblPr>
        <w:tblStyle w:val="TableGrid"/>
        <w:tblpPr w:leftFromText="181" w:rightFromText="181" w:vertAnchor="text" w:horzAnchor="page" w:tblpX="1243" w:tblpY="1"/>
        <w:tblOverlap w:val="never"/>
        <w:tblW w:w="5000" w:type="pct"/>
        <w:tblLayout w:type="fixed"/>
        <w:tblLook w:val="0600" w:firstRow="0" w:lastRow="0" w:firstColumn="0" w:lastColumn="0" w:noHBand="1" w:noVBand="1"/>
      </w:tblPr>
      <w:tblGrid>
        <w:gridCol w:w="1765"/>
        <w:gridCol w:w="1804"/>
        <w:gridCol w:w="3277"/>
        <w:gridCol w:w="3002"/>
      </w:tblGrid>
      <w:tr w:rsidR="00552D6E" w:rsidRPr="002F464B" w14:paraId="3D0D9866" w14:textId="77777777" w:rsidTr="00552D6E">
        <w:tc>
          <w:tcPr>
            <w:tcW w:w="896" w:type="pct"/>
          </w:tcPr>
          <w:p w14:paraId="230D4CE7" w14:textId="77777777" w:rsidR="00552D6E" w:rsidRPr="002F464B" w:rsidRDefault="00552D6E" w:rsidP="00552D6E">
            <w:pPr>
              <w:contextualSpacing/>
              <w:rPr>
                <w:rFonts w:eastAsia="Times New Roman" w:cs="Arial"/>
                <w:b/>
                <w:szCs w:val="20"/>
                <w:lang w:eastAsia="en-GB"/>
              </w:rPr>
            </w:pPr>
          </w:p>
        </w:tc>
        <w:tc>
          <w:tcPr>
            <w:tcW w:w="916" w:type="pct"/>
          </w:tcPr>
          <w:p w14:paraId="504BEE11" w14:textId="77777777" w:rsidR="00552D6E" w:rsidRPr="002F464B" w:rsidRDefault="00552D6E" w:rsidP="00552D6E">
            <w:pPr>
              <w:contextualSpacing/>
              <w:rPr>
                <w:rFonts w:eastAsia="Times New Roman" w:cs="Arial"/>
                <w:b/>
                <w:szCs w:val="20"/>
                <w:lang w:eastAsia="en-GB"/>
              </w:rPr>
            </w:pPr>
            <w:r w:rsidRPr="002F464B">
              <w:rPr>
                <w:rFonts w:eastAsia="Times New Roman" w:cs="Arial"/>
                <w:b/>
                <w:szCs w:val="20"/>
                <w:lang w:eastAsia="en-GB"/>
              </w:rPr>
              <w:t xml:space="preserve">INSTITUTION </w:t>
            </w:r>
          </w:p>
        </w:tc>
        <w:tc>
          <w:tcPr>
            <w:tcW w:w="1664" w:type="pct"/>
          </w:tcPr>
          <w:p w14:paraId="0BF8EC34" w14:textId="77777777" w:rsidR="00552D6E" w:rsidRPr="002F464B" w:rsidRDefault="00552D6E" w:rsidP="00552D6E">
            <w:pPr>
              <w:contextualSpacing/>
              <w:rPr>
                <w:rFonts w:eastAsia="Times New Roman" w:cs="Arial"/>
                <w:b/>
                <w:szCs w:val="20"/>
                <w:lang w:eastAsia="en-GB"/>
              </w:rPr>
            </w:pPr>
            <w:r w:rsidRPr="002F464B">
              <w:rPr>
                <w:rFonts w:eastAsia="Times New Roman" w:cs="Arial"/>
                <w:b/>
                <w:szCs w:val="20"/>
                <w:lang w:eastAsia="en-GB"/>
              </w:rPr>
              <w:t>TITLE OF PHD</w:t>
            </w:r>
          </w:p>
        </w:tc>
        <w:tc>
          <w:tcPr>
            <w:tcW w:w="1524" w:type="pct"/>
          </w:tcPr>
          <w:p w14:paraId="678A3B30" w14:textId="77777777" w:rsidR="00552D6E" w:rsidRPr="002F464B" w:rsidRDefault="00552D6E" w:rsidP="00552D6E">
            <w:pPr>
              <w:contextualSpacing/>
              <w:rPr>
                <w:rFonts w:eastAsia="Times New Roman" w:cs="Arial"/>
                <w:b/>
                <w:szCs w:val="20"/>
                <w:lang w:eastAsia="en-GB"/>
              </w:rPr>
            </w:pPr>
            <w:r w:rsidRPr="002F464B">
              <w:rPr>
                <w:rFonts w:eastAsia="Times New Roman" w:cs="Arial"/>
                <w:b/>
                <w:szCs w:val="20"/>
                <w:lang w:eastAsia="en-GB"/>
              </w:rPr>
              <w:t>E-MAIL CONTACT</w:t>
            </w:r>
          </w:p>
        </w:tc>
      </w:tr>
      <w:tr w:rsidR="00552D6E" w:rsidRPr="002F464B" w14:paraId="78AE337B" w14:textId="77777777" w:rsidTr="00552D6E">
        <w:trPr>
          <w:trHeight w:val="1295"/>
        </w:trPr>
        <w:tc>
          <w:tcPr>
            <w:tcW w:w="896" w:type="pct"/>
          </w:tcPr>
          <w:p w14:paraId="4D9C537A"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Clémence Janssen-Bennynck</w:t>
            </w:r>
          </w:p>
        </w:tc>
        <w:tc>
          <w:tcPr>
            <w:tcW w:w="916" w:type="pct"/>
          </w:tcPr>
          <w:p w14:paraId="013B41AC"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Luxembourg</w:t>
            </w:r>
          </w:p>
        </w:tc>
        <w:tc>
          <w:tcPr>
            <w:tcW w:w="1664" w:type="pct"/>
          </w:tcPr>
          <w:p w14:paraId="5953087F"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Changes in the concepts of judicial independence: A comparative study (Great-Britain, France, Germany)</w:t>
            </w:r>
          </w:p>
        </w:tc>
        <w:tc>
          <w:tcPr>
            <w:tcW w:w="1524" w:type="pct"/>
          </w:tcPr>
          <w:p w14:paraId="6179E600"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clemence.janssen@uni.lu</w:t>
            </w:r>
          </w:p>
          <w:p w14:paraId="1C796897" w14:textId="77777777" w:rsidR="00552D6E" w:rsidRPr="002F464B" w:rsidRDefault="00552D6E" w:rsidP="00552D6E">
            <w:pPr>
              <w:contextualSpacing/>
              <w:rPr>
                <w:rFonts w:eastAsia="Times New Roman" w:cs="Arial"/>
                <w:szCs w:val="20"/>
                <w:lang w:eastAsia="en-GB"/>
              </w:rPr>
            </w:pPr>
          </w:p>
        </w:tc>
      </w:tr>
      <w:tr w:rsidR="00552D6E" w:rsidRPr="002F464B" w14:paraId="30DBADFE" w14:textId="77777777" w:rsidTr="00552D6E">
        <w:trPr>
          <w:trHeight w:val="763"/>
        </w:trPr>
        <w:tc>
          <w:tcPr>
            <w:tcW w:w="896" w:type="pct"/>
          </w:tcPr>
          <w:p w14:paraId="4DF9F297"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Nora Ni Loideain</w:t>
            </w:r>
            <w:r w:rsidRPr="002F464B">
              <w:rPr>
                <w:rFonts w:eastAsia="Times New Roman" w:cs="Arial"/>
                <w:szCs w:val="20"/>
                <w:lang w:eastAsia="en-GB"/>
              </w:rPr>
              <w:br/>
            </w:r>
            <w:r w:rsidRPr="002F464B">
              <w:rPr>
                <w:rFonts w:eastAsia="Times New Roman" w:cs="Arial"/>
                <w:szCs w:val="20"/>
                <w:lang w:eastAsia="en-GB"/>
              </w:rPr>
              <w:br/>
            </w:r>
          </w:p>
        </w:tc>
        <w:tc>
          <w:tcPr>
            <w:tcW w:w="916" w:type="pct"/>
          </w:tcPr>
          <w:p w14:paraId="08DC5CE8"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Cambridge</w:t>
            </w:r>
          </w:p>
        </w:tc>
        <w:tc>
          <w:tcPr>
            <w:tcW w:w="1664" w:type="pct"/>
          </w:tcPr>
          <w:p w14:paraId="08E4DFCA"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The Influence of Article 8 ECHR on the EC Data Retention Directive</w:t>
            </w:r>
          </w:p>
        </w:tc>
        <w:tc>
          <w:tcPr>
            <w:tcW w:w="1524" w:type="pct"/>
          </w:tcPr>
          <w:p w14:paraId="4F6A0201"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nl301@cam.ac.uk</w:t>
            </w:r>
          </w:p>
        </w:tc>
      </w:tr>
      <w:tr w:rsidR="00552D6E" w:rsidRPr="002F464B" w14:paraId="4DF8BEA1" w14:textId="77777777" w:rsidTr="00552D6E">
        <w:trPr>
          <w:trHeight w:val="354"/>
        </w:trPr>
        <w:tc>
          <w:tcPr>
            <w:tcW w:w="896" w:type="pct"/>
          </w:tcPr>
          <w:p w14:paraId="76AEA3A4"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 xml:space="preserve">John J Magyar </w:t>
            </w:r>
          </w:p>
          <w:p w14:paraId="24C8B787" w14:textId="77777777" w:rsidR="00552D6E" w:rsidRPr="002F464B" w:rsidRDefault="00552D6E" w:rsidP="00552D6E">
            <w:pPr>
              <w:contextualSpacing/>
              <w:rPr>
                <w:rFonts w:eastAsia="Times New Roman" w:cs="Arial"/>
                <w:szCs w:val="20"/>
                <w:lang w:eastAsia="en-GB"/>
              </w:rPr>
            </w:pPr>
          </w:p>
        </w:tc>
        <w:tc>
          <w:tcPr>
            <w:tcW w:w="916" w:type="pct"/>
          </w:tcPr>
          <w:p w14:paraId="43356DB7"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Cambridge</w:t>
            </w:r>
          </w:p>
        </w:tc>
        <w:tc>
          <w:tcPr>
            <w:tcW w:w="1664" w:type="pct"/>
          </w:tcPr>
          <w:p w14:paraId="73BEDDBE"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The legacy of English Textualism</w:t>
            </w:r>
          </w:p>
        </w:tc>
        <w:tc>
          <w:tcPr>
            <w:tcW w:w="1524" w:type="pct"/>
          </w:tcPr>
          <w:p w14:paraId="7C4DC12C"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john@jmagyar.ca</w:t>
            </w:r>
          </w:p>
        </w:tc>
      </w:tr>
      <w:tr w:rsidR="00552D6E" w:rsidRPr="002F464B" w14:paraId="1AE0904E" w14:textId="77777777" w:rsidTr="00552D6E">
        <w:trPr>
          <w:trHeight w:val="315"/>
        </w:trPr>
        <w:tc>
          <w:tcPr>
            <w:tcW w:w="896" w:type="pct"/>
          </w:tcPr>
          <w:p w14:paraId="5AB5F3E3"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Barry Solaiman</w:t>
            </w:r>
          </w:p>
          <w:p w14:paraId="115A3DA9" w14:textId="77777777" w:rsidR="00552D6E" w:rsidRPr="002F464B" w:rsidRDefault="00552D6E" w:rsidP="00552D6E">
            <w:pPr>
              <w:contextualSpacing/>
              <w:rPr>
                <w:rFonts w:eastAsia="Times New Roman" w:cs="Arial"/>
                <w:szCs w:val="20"/>
                <w:lang w:eastAsia="en-GB"/>
              </w:rPr>
            </w:pPr>
          </w:p>
        </w:tc>
        <w:tc>
          <w:tcPr>
            <w:tcW w:w="916" w:type="pct"/>
          </w:tcPr>
          <w:p w14:paraId="4DFC28FA"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Cambridge</w:t>
            </w:r>
          </w:p>
        </w:tc>
        <w:tc>
          <w:tcPr>
            <w:tcW w:w="1664" w:type="pct"/>
          </w:tcPr>
          <w:p w14:paraId="5DBCDB94"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Lobbying: The Value and Risk of More Regulation in the UK</w:t>
            </w:r>
          </w:p>
        </w:tc>
        <w:tc>
          <w:tcPr>
            <w:tcW w:w="1524" w:type="pct"/>
          </w:tcPr>
          <w:p w14:paraId="3140B806" w14:textId="77777777" w:rsidR="00552D6E"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"mailto:bs505@cam.ac.uk" \t "_parent" </w:instrText>
            </w:r>
            <w:r>
              <w:rPr>
                <w:rFonts w:eastAsiaTheme="minorEastAsia"/>
                <w:szCs w:val="24"/>
              </w:rPr>
              <w:fldChar w:fldCharType="separate"/>
            </w:r>
            <w:r w:rsidR="00552D6E" w:rsidRPr="002F464B">
              <w:rPr>
                <w:rFonts w:eastAsia="Times New Roman" w:cs="Arial"/>
                <w:szCs w:val="20"/>
                <w:lang w:eastAsia="en-GB"/>
              </w:rPr>
              <w:t>bs505@cam.ac.uk</w:t>
            </w:r>
            <w:r>
              <w:rPr>
                <w:rFonts w:eastAsia="Times New Roman" w:cs="Arial"/>
                <w:szCs w:val="20"/>
                <w:lang w:eastAsia="en-GB"/>
              </w:rPr>
              <w:fldChar w:fldCharType="end"/>
            </w:r>
          </w:p>
        </w:tc>
      </w:tr>
      <w:tr w:rsidR="00552D6E" w:rsidRPr="002F464B" w14:paraId="262D7246" w14:textId="77777777" w:rsidTr="00552D6E">
        <w:trPr>
          <w:trHeight w:val="948"/>
        </w:trPr>
        <w:tc>
          <w:tcPr>
            <w:tcW w:w="896" w:type="pct"/>
          </w:tcPr>
          <w:p w14:paraId="340CB6CF"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Matthew Windsor</w:t>
            </w:r>
            <w:r w:rsidRPr="002F464B">
              <w:rPr>
                <w:rFonts w:eastAsia="Times New Roman" w:cs="Arial"/>
                <w:szCs w:val="20"/>
                <w:lang w:eastAsia="en-GB"/>
              </w:rPr>
              <w:br/>
            </w:r>
            <w:r w:rsidRPr="002F464B">
              <w:rPr>
                <w:rFonts w:eastAsia="Times New Roman" w:cs="Arial"/>
                <w:szCs w:val="20"/>
                <w:lang w:eastAsia="en-GB"/>
              </w:rPr>
              <w:br/>
            </w:r>
            <w:r w:rsidRPr="002F464B">
              <w:rPr>
                <w:rFonts w:eastAsia="Times New Roman" w:cs="Arial"/>
                <w:szCs w:val="20"/>
                <w:lang w:eastAsia="en-GB"/>
              </w:rPr>
              <w:br/>
            </w:r>
          </w:p>
        </w:tc>
        <w:tc>
          <w:tcPr>
            <w:tcW w:w="916" w:type="pct"/>
          </w:tcPr>
          <w:p w14:paraId="66CDFF0F"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Cambridge</w:t>
            </w:r>
          </w:p>
        </w:tc>
        <w:tc>
          <w:tcPr>
            <w:tcW w:w="1664" w:type="pct"/>
          </w:tcPr>
          <w:p w14:paraId="07BED6D1"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 xml:space="preserve">Advising States in International Law: Government Lawyering Between </w:t>
            </w:r>
            <w:r w:rsidRPr="002F464B">
              <w:rPr>
                <w:rFonts w:eastAsia="Times New Roman" w:cs="Arial"/>
                <w:szCs w:val="20"/>
                <w:lang w:eastAsia="en-GB"/>
              </w:rPr>
              <w:br/>
              <w:t>Politics and Ethics</w:t>
            </w:r>
          </w:p>
        </w:tc>
        <w:tc>
          <w:tcPr>
            <w:tcW w:w="1524" w:type="pct"/>
          </w:tcPr>
          <w:p w14:paraId="3F43C6C6"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mrw48@cam.ac.uk</w:t>
            </w:r>
          </w:p>
        </w:tc>
      </w:tr>
      <w:tr w:rsidR="00552D6E" w:rsidRPr="002F464B" w14:paraId="235D9455" w14:textId="77777777" w:rsidTr="00552D6E">
        <w:tc>
          <w:tcPr>
            <w:tcW w:w="896" w:type="pct"/>
          </w:tcPr>
          <w:p w14:paraId="3885A0D3"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Jamie Grace</w:t>
            </w:r>
          </w:p>
        </w:tc>
        <w:tc>
          <w:tcPr>
            <w:tcW w:w="916" w:type="pct"/>
          </w:tcPr>
          <w:p w14:paraId="79779DBC"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Sheffield (funded by Sheffield Hallam University)</w:t>
            </w:r>
          </w:p>
        </w:tc>
        <w:tc>
          <w:tcPr>
            <w:tcW w:w="1664" w:type="pct"/>
          </w:tcPr>
          <w:p w14:paraId="7CEB2264"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Legal and policy perspectives in evaluating the Domestic Violence Disclosure Scheme</w:t>
            </w:r>
          </w:p>
        </w:tc>
        <w:tc>
          <w:tcPr>
            <w:tcW w:w="1524" w:type="pct"/>
          </w:tcPr>
          <w:p w14:paraId="63934226" w14:textId="77777777" w:rsidR="00552D6E"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"mailto:j.grace@shu.ac.uk" \t "_parent" </w:instrText>
            </w:r>
            <w:r>
              <w:rPr>
                <w:rFonts w:eastAsiaTheme="minorEastAsia"/>
                <w:szCs w:val="24"/>
              </w:rPr>
              <w:fldChar w:fldCharType="separate"/>
            </w:r>
            <w:r w:rsidR="00552D6E" w:rsidRPr="002F464B">
              <w:rPr>
                <w:rFonts w:eastAsia="Times New Roman" w:cs="Arial"/>
                <w:szCs w:val="20"/>
                <w:lang w:eastAsia="en-GB"/>
              </w:rPr>
              <w:t>j.grace@shu.ac.uk</w:t>
            </w:r>
            <w:r>
              <w:rPr>
                <w:rFonts w:eastAsia="Times New Roman" w:cs="Arial"/>
                <w:szCs w:val="20"/>
                <w:lang w:eastAsia="en-GB"/>
              </w:rPr>
              <w:fldChar w:fldCharType="end"/>
            </w:r>
          </w:p>
        </w:tc>
      </w:tr>
      <w:tr w:rsidR="00552D6E" w:rsidRPr="002F464B" w14:paraId="72872B6A" w14:textId="77777777" w:rsidTr="00552D6E">
        <w:tc>
          <w:tcPr>
            <w:tcW w:w="896" w:type="pct"/>
          </w:tcPr>
          <w:p w14:paraId="58104344"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Fred Sekindi</w:t>
            </w:r>
          </w:p>
        </w:tc>
        <w:tc>
          <w:tcPr>
            <w:tcW w:w="916" w:type="pct"/>
          </w:tcPr>
          <w:p w14:paraId="02F15F00"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Brunel University</w:t>
            </w:r>
          </w:p>
        </w:tc>
        <w:tc>
          <w:tcPr>
            <w:tcW w:w="1664" w:type="pct"/>
          </w:tcPr>
          <w:p w14:paraId="00D62792"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A critical analysis of the constitutional constructions of presidents in constitutions in African states</w:t>
            </w:r>
          </w:p>
        </w:tc>
        <w:tc>
          <w:tcPr>
            <w:tcW w:w="1524" w:type="pct"/>
          </w:tcPr>
          <w:p w14:paraId="32B8B1BB"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fredsekindi@gmail.com</w:t>
            </w:r>
          </w:p>
        </w:tc>
      </w:tr>
      <w:tr w:rsidR="00552D6E" w:rsidRPr="002F464B" w14:paraId="2C81E498" w14:textId="77777777" w:rsidTr="00552D6E">
        <w:tc>
          <w:tcPr>
            <w:tcW w:w="896" w:type="pct"/>
          </w:tcPr>
          <w:p w14:paraId="4699826C"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Sergio Luis Ramirez Mendoza</w:t>
            </w:r>
          </w:p>
        </w:tc>
        <w:tc>
          <w:tcPr>
            <w:tcW w:w="916" w:type="pct"/>
          </w:tcPr>
          <w:p w14:paraId="0A2D43AD"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Durham University</w:t>
            </w:r>
          </w:p>
        </w:tc>
        <w:tc>
          <w:tcPr>
            <w:tcW w:w="1664" w:type="pct"/>
          </w:tcPr>
          <w:p w14:paraId="058A008B"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Mexico - the Armed Forces, the civil State, and Society</w:t>
            </w:r>
          </w:p>
        </w:tc>
        <w:tc>
          <w:tcPr>
            <w:tcW w:w="1524" w:type="pct"/>
          </w:tcPr>
          <w:p w14:paraId="1A438CEB"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s.l.ramirez-mendoza@durham.ac.uk</w:t>
            </w:r>
          </w:p>
        </w:tc>
      </w:tr>
      <w:tr w:rsidR="00552D6E" w:rsidRPr="002F464B" w14:paraId="669C29C1" w14:textId="77777777" w:rsidTr="00552D6E">
        <w:tc>
          <w:tcPr>
            <w:tcW w:w="896" w:type="pct"/>
          </w:tcPr>
          <w:p w14:paraId="0E2B712A"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Clowance Wheeler-Ozanne</w:t>
            </w:r>
          </w:p>
        </w:tc>
        <w:tc>
          <w:tcPr>
            <w:tcW w:w="916" w:type="pct"/>
          </w:tcPr>
          <w:p w14:paraId="33A118D9"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Strathclyde</w:t>
            </w:r>
          </w:p>
        </w:tc>
        <w:tc>
          <w:tcPr>
            <w:tcW w:w="1664" w:type="pct"/>
          </w:tcPr>
          <w:p w14:paraId="46430656"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The right to privacy in an age of technological seduction’</w:t>
            </w:r>
          </w:p>
        </w:tc>
        <w:tc>
          <w:tcPr>
            <w:tcW w:w="1524" w:type="pct"/>
          </w:tcPr>
          <w:p w14:paraId="1456F25A" w14:textId="77777777" w:rsidR="00552D6E"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"mailto:rnb12214@uni.strath.ac.uk" \t "_parent" </w:instrText>
            </w:r>
            <w:r>
              <w:rPr>
                <w:rFonts w:eastAsiaTheme="minorEastAsia"/>
                <w:szCs w:val="24"/>
              </w:rPr>
              <w:fldChar w:fldCharType="separate"/>
            </w:r>
            <w:r w:rsidR="00552D6E" w:rsidRPr="002F464B">
              <w:rPr>
                <w:rFonts w:eastAsia="Times New Roman" w:cs="Arial"/>
                <w:szCs w:val="20"/>
                <w:lang w:eastAsia="en-GB"/>
              </w:rPr>
              <w:t>rnb12214@uni.strath.ac.uk</w:t>
            </w:r>
            <w:r>
              <w:rPr>
                <w:rFonts w:eastAsia="Times New Roman" w:cs="Arial"/>
                <w:szCs w:val="20"/>
                <w:lang w:eastAsia="en-GB"/>
              </w:rPr>
              <w:fldChar w:fldCharType="end"/>
            </w:r>
          </w:p>
        </w:tc>
      </w:tr>
      <w:tr w:rsidR="00552D6E" w:rsidRPr="002F464B" w14:paraId="4816DC47" w14:textId="77777777" w:rsidTr="00552D6E">
        <w:tc>
          <w:tcPr>
            <w:tcW w:w="896" w:type="pct"/>
          </w:tcPr>
          <w:p w14:paraId="0FFAC0C2"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Natasha Buontempo</w:t>
            </w:r>
          </w:p>
        </w:tc>
        <w:tc>
          <w:tcPr>
            <w:tcW w:w="916" w:type="pct"/>
          </w:tcPr>
          <w:p w14:paraId="21C19EAE"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Strathclyde</w:t>
            </w:r>
          </w:p>
        </w:tc>
        <w:tc>
          <w:tcPr>
            <w:tcW w:w="1664" w:type="pct"/>
          </w:tcPr>
          <w:p w14:paraId="1BF148A3"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The Principle of Proportionality as interpreted and applied by the Court of Justice of the EU and the European Court of Human Rights as well as three domestic legal systems, namely, French, English and Maltese Law</w:t>
            </w:r>
          </w:p>
        </w:tc>
        <w:tc>
          <w:tcPr>
            <w:tcW w:w="1524" w:type="pct"/>
          </w:tcPr>
          <w:p w14:paraId="127C5D60" w14:textId="77777777" w:rsidR="00552D6E"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"mailto:natashabuontempo@me.com" \t "_parent" </w:instrText>
            </w:r>
            <w:r>
              <w:rPr>
                <w:rFonts w:eastAsiaTheme="minorEastAsia"/>
                <w:szCs w:val="24"/>
              </w:rPr>
              <w:fldChar w:fldCharType="separate"/>
            </w:r>
            <w:r w:rsidR="00552D6E" w:rsidRPr="002F464B">
              <w:rPr>
                <w:rFonts w:eastAsia="Times New Roman" w:cs="Arial"/>
                <w:szCs w:val="20"/>
                <w:lang w:eastAsia="en-GB"/>
              </w:rPr>
              <w:t>natashabuontempo@me.com</w:t>
            </w:r>
            <w:r>
              <w:rPr>
                <w:rFonts w:eastAsia="Times New Roman" w:cs="Arial"/>
                <w:szCs w:val="20"/>
                <w:lang w:eastAsia="en-GB"/>
              </w:rPr>
              <w:fldChar w:fldCharType="end"/>
            </w:r>
          </w:p>
        </w:tc>
      </w:tr>
      <w:tr w:rsidR="00552D6E" w:rsidRPr="002F464B" w14:paraId="775A1C28" w14:textId="77777777" w:rsidTr="00552D6E">
        <w:tc>
          <w:tcPr>
            <w:tcW w:w="896" w:type="pct"/>
          </w:tcPr>
          <w:p w14:paraId="300D76AC"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David DesBaillets </w:t>
            </w:r>
          </w:p>
        </w:tc>
        <w:tc>
          <w:tcPr>
            <w:tcW w:w="916" w:type="pct"/>
          </w:tcPr>
          <w:p w14:paraId="0F8E6706"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Quebec in Montreal </w:t>
            </w:r>
          </w:p>
        </w:tc>
        <w:tc>
          <w:tcPr>
            <w:tcW w:w="1664" w:type="pct"/>
          </w:tcPr>
          <w:p w14:paraId="6513100B"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The right to social housing in Canada </w:t>
            </w:r>
          </w:p>
        </w:tc>
        <w:tc>
          <w:tcPr>
            <w:tcW w:w="1524" w:type="pct"/>
          </w:tcPr>
          <w:p w14:paraId="275B5F0C" w14:textId="77777777" w:rsidR="00552D6E"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"mailto:d.desbaillets@gmail.com" \t "_parent" </w:instrText>
            </w:r>
            <w:r>
              <w:rPr>
                <w:rFonts w:eastAsiaTheme="minorEastAsia"/>
                <w:szCs w:val="24"/>
              </w:rPr>
              <w:fldChar w:fldCharType="separate"/>
            </w:r>
            <w:r w:rsidR="00552D6E" w:rsidRPr="002F464B">
              <w:rPr>
                <w:rFonts w:eastAsia="Times New Roman" w:cs="Arial"/>
                <w:szCs w:val="20"/>
                <w:lang w:eastAsia="en-GB"/>
              </w:rPr>
              <w:t>d.desbaillets@gmail.com</w:t>
            </w:r>
            <w:r>
              <w:rPr>
                <w:rFonts w:eastAsia="Times New Roman" w:cs="Arial"/>
                <w:szCs w:val="20"/>
                <w:lang w:eastAsia="en-GB"/>
              </w:rPr>
              <w:fldChar w:fldCharType="end"/>
            </w:r>
            <w:r w:rsidR="00552D6E" w:rsidRPr="002F464B">
              <w:rPr>
                <w:rFonts w:eastAsia="Times New Roman" w:cs="Arial"/>
                <w:szCs w:val="20"/>
                <w:lang w:eastAsia="en-GB"/>
              </w:rPr>
              <w:t> </w:t>
            </w:r>
          </w:p>
        </w:tc>
      </w:tr>
      <w:tr w:rsidR="00552D6E" w:rsidRPr="002F464B" w14:paraId="503E1380" w14:textId="77777777" w:rsidTr="00552D6E">
        <w:tc>
          <w:tcPr>
            <w:tcW w:w="896" w:type="pct"/>
          </w:tcPr>
          <w:p w14:paraId="56F731B3"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Bethany Rodgers</w:t>
            </w:r>
          </w:p>
        </w:tc>
        <w:tc>
          <w:tcPr>
            <w:tcW w:w="916" w:type="pct"/>
          </w:tcPr>
          <w:p w14:paraId="643A93F1"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 xml:space="preserve">University of </w:t>
            </w:r>
            <w:r w:rsidRPr="002F464B">
              <w:rPr>
                <w:rFonts w:eastAsia="Times New Roman" w:cs="Arial"/>
                <w:szCs w:val="20"/>
                <w:lang w:eastAsia="en-GB"/>
              </w:rPr>
              <w:lastRenderedPageBreak/>
              <w:t>Liverpool</w:t>
            </w:r>
          </w:p>
        </w:tc>
        <w:tc>
          <w:tcPr>
            <w:tcW w:w="1664" w:type="pct"/>
          </w:tcPr>
          <w:p w14:paraId="364A5E51"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lastRenderedPageBreak/>
              <w:t xml:space="preserve">Human Rights and Sovereignty: </w:t>
            </w:r>
            <w:r w:rsidRPr="002F464B">
              <w:rPr>
                <w:rFonts w:eastAsia="Times New Roman" w:cs="Arial"/>
                <w:szCs w:val="20"/>
                <w:lang w:eastAsia="en-GB"/>
              </w:rPr>
              <w:lastRenderedPageBreak/>
              <w:t>Reconsidering the Relationship in Light of the UK Repeal Debate</w:t>
            </w:r>
          </w:p>
        </w:tc>
        <w:tc>
          <w:tcPr>
            <w:tcW w:w="1524" w:type="pct"/>
          </w:tcPr>
          <w:p w14:paraId="5E111421" w14:textId="77777777" w:rsidR="00552D6E" w:rsidRPr="002F464B" w:rsidRDefault="00553C24" w:rsidP="00552D6E">
            <w:pPr>
              <w:contextualSpacing/>
              <w:rPr>
                <w:rFonts w:eastAsia="Times New Roman" w:cs="Arial"/>
                <w:szCs w:val="20"/>
                <w:lang w:eastAsia="en-GB"/>
              </w:rPr>
            </w:pPr>
            <w:r>
              <w:rPr>
                <w:rFonts w:eastAsiaTheme="minorEastAsia"/>
                <w:szCs w:val="24"/>
              </w:rPr>
              <w:lastRenderedPageBreak/>
              <w:fldChar w:fldCharType="begin"/>
            </w:r>
            <w:r>
              <w:instrText xml:space="preserve"> HYPERLINK "mailto:BRodgers@liverpool.ac.uk" \t "_parent" </w:instrText>
            </w:r>
            <w:r>
              <w:rPr>
                <w:rFonts w:eastAsiaTheme="minorEastAsia"/>
                <w:szCs w:val="24"/>
              </w:rPr>
              <w:fldChar w:fldCharType="separate"/>
            </w:r>
            <w:r w:rsidR="00552D6E" w:rsidRPr="002F464B">
              <w:rPr>
                <w:rFonts w:eastAsia="Times New Roman" w:cs="Arial"/>
                <w:szCs w:val="20"/>
                <w:lang w:eastAsia="en-GB"/>
              </w:rPr>
              <w:t>BRodgers@liverpool.ac.uk</w:t>
            </w:r>
            <w:r>
              <w:rPr>
                <w:rFonts w:eastAsia="Times New Roman" w:cs="Arial"/>
                <w:szCs w:val="20"/>
                <w:lang w:eastAsia="en-GB"/>
              </w:rPr>
              <w:fldChar w:fldCharType="end"/>
            </w:r>
          </w:p>
        </w:tc>
      </w:tr>
      <w:tr w:rsidR="00552D6E" w:rsidRPr="002F464B" w14:paraId="08A7EE79" w14:textId="77777777" w:rsidTr="00552D6E">
        <w:tc>
          <w:tcPr>
            <w:tcW w:w="896" w:type="pct"/>
          </w:tcPr>
          <w:p w14:paraId="787EE359"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lastRenderedPageBreak/>
              <w:t>Władysław</w:t>
            </w:r>
            <w:r w:rsidR="002769A9">
              <w:rPr>
                <w:rFonts w:eastAsia="Times New Roman" w:cs="Arial"/>
                <w:szCs w:val="20"/>
                <w:lang w:eastAsia="en-GB"/>
              </w:rPr>
              <w:t xml:space="preserve"> </w:t>
            </w:r>
            <w:r w:rsidRPr="002F464B">
              <w:rPr>
                <w:rFonts w:eastAsia="Times New Roman" w:cs="Arial"/>
                <w:szCs w:val="20"/>
                <w:lang w:eastAsia="en-GB"/>
              </w:rPr>
              <w:t>Jóźwicki</w:t>
            </w:r>
          </w:p>
        </w:tc>
        <w:tc>
          <w:tcPr>
            <w:tcW w:w="916" w:type="pct"/>
          </w:tcPr>
          <w:p w14:paraId="36E4C2F8"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 xml:space="preserve">Adam Mickiewicz University </w:t>
            </w:r>
          </w:p>
        </w:tc>
        <w:tc>
          <w:tcPr>
            <w:tcW w:w="1664" w:type="pct"/>
          </w:tcPr>
          <w:p w14:paraId="011884D5"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Relations Between CJEU, ECtHR and Constitutional Court in the Process of Verifying Law in Force in Poland Accordance with Human Rights Protection Standards</w:t>
            </w:r>
          </w:p>
        </w:tc>
        <w:tc>
          <w:tcPr>
            <w:tcW w:w="1524" w:type="pct"/>
          </w:tcPr>
          <w:p w14:paraId="24AC7F9A"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wjozwi@wp.pl</w:t>
            </w:r>
          </w:p>
        </w:tc>
      </w:tr>
      <w:tr w:rsidR="00552D6E" w:rsidRPr="002F464B" w14:paraId="6702E041" w14:textId="77777777" w:rsidTr="00552D6E">
        <w:tc>
          <w:tcPr>
            <w:tcW w:w="896" w:type="pct"/>
          </w:tcPr>
          <w:p w14:paraId="2D74476D"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Byron Karemba </w:t>
            </w:r>
          </w:p>
          <w:p w14:paraId="60E4E9EA" w14:textId="77777777" w:rsidR="00552D6E" w:rsidRPr="002F464B" w:rsidRDefault="00552D6E" w:rsidP="00552D6E">
            <w:pPr>
              <w:contextualSpacing/>
              <w:rPr>
                <w:rFonts w:eastAsia="Times New Roman" w:cs="Arial"/>
                <w:szCs w:val="20"/>
                <w:lang w:eastAsia="en-GB"/>
              </w:rPr>
            </w:pPr>
          </w:p>
          <w:p w14:paraId="48EE98E0" w14:textId="77777777" w:rsidR="00552D6E" w:rsidRPr="002F464B" w:rsidRDefault="00552D6E" w:rsidP="00552D6E">
            <w:pPr>
              <w:contextualSpacing/>
              <w:rPr>
                <w:rFonts w:eastAsia="Times New Roman" w:cs="Arial"/>
                <w:szCs w:val="20"/>
                <w:lang w:eastAsia="en-GB"/>
              </w:rPr>
            </w:pPr>
          </w:p>
          <w:p w14:paraId="046BA9E3" w14:textId="77777777" w:rsidR="00552D6E" w:rsidRPr="002F464B" w:rsidRDefault="00552D6E" w:rsidP="00552D6E">
            <w:pPr>
              <w:contextualSpacing/>
              <w:rPr>
                <w:rFonts w:eastAsia="Times New Roman" w:cs="Arial"/>
                <w:szCs w:val="20"/>
                <w:lang w:eastAsia="en-GB"/>
              </w:rPr>
            </w:pPr>
          </w:p>
          <w:p w14:paraId="31611B25" w14:textId="77777777" w:rsidR="00552D6E" w:rsidRPr="002F464B" w:rsidRDefault="00552D6E" w:rsidP="00552D6E">
            <w:pPr>
              <w:contextualSpacing/>
              <w:rPr>
                <w:rFonts w:eastAsia="Times New Roman" w:cs="Arial"/>
                <w:szCs w:val="20"/>
                <w:lang w:eastAsia="en-GB"/>
              </w:rPr>
            </w:pPr>
          </w:p>
          <w:p w14:paraId="755B1E53" w14:textId="77777777" w:rsidR="00552D6E" w:rsidRPr="002F464B" w:rsidRDefault="00552D6E" w:rsidP="00552D6E">
            <w:pPr>
              <w:contextualSpacing/>
              <w:rPr>
                <w:rFonts w:eastAsia="Times New Roman" w:cs="Arial"/>
                <w:szCs w:val="20"/>
                <w:lang w:eastAsia="en-GB"/>
              </w:rPr>
            </w:pPr>
          </w:p>
        </w:tc>
        <w:tc>
          <w:tcPr>
            <w:tcW w:w="916" w:type="pct"/>
          </w:tcPr>
          <w:p w14:paraId="43A745B8"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Leeds School of Law        </w:t>
            </w:r>
          </w:p>
        </w:tc>
        <w:tc>
          <w:tcPr>
            <w:tcW w:w="1664" w:type="pct"/>
          </w:tcPr>
          <w:p w14:paraId="032A8F85"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From House of Lords to Supreme Court: An Examination of the Potential Emergence of a Constitutional Court in the United Kingdom</w:t>
            </w:r>
          </w:p>
        </w:tc>
        <w:tc>
          <w:tcPr>
            <w:tcW w:w="1524" w:type="pct"/>
          </w:tcPr>
          <w:p w14:paraId="12D09578"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lwbk@leeds.ac.uk </w:t>
            </w:r>
          </w:p>
        </w:tc>
      </w:tr>
      <w:tr w:rsidR="00552D6E" w:rsidRPr="002F464B" w14:paraId="532D679D" w14:textId="77777777" w:rsidTr="00552D6E">
        <w:tc>
          <w:tcPr>
            <w:tcW w:w="896" w:type="pct"/>
          </w:tcPr>
          <w:p w14:paraId="74620F47"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 xml:space="preserve">David Vitale </w:t>
            </w:r>
          </w:p>
        </w:tc>
        <w:tc>
          <w:tcPr>
            <w:tcW w:w="916" w:type="pct"/>
          </w:tcPr>
          <w:p w14:paraId="70F105AF" w14:textId="77777777" w:rsidR="00552D6E" w:rsidRPr="002F464B" w:rsidRDefault="00C5694C" w:rsidP="00552D6E">
            <w:pPr>
              <w:contextualSpacing/>
              <w:rPr>
                <w:rFonts w:eastAsia="Times New Roman" w:cs="Arial"/>
                <w:szCs w:val="20"/>
                <w:lang w:eastAsia="en-GB"/>
              </w:rPr>
            </w:pPr>
            <w:r>
              <w:rPr>
                <w:rFonts w:eastAsia="Times New Roman" w:cs="Arial"/>
                <w:szCs w:val="20"/>
                <w:lang w:eastAsia="en-GB"/>
              </w:rPr>
              <w:t>LSE</w:t>
            </w:r>
          </w:p>
        </w:tc>
        <w:tc>
          <w:tcPr>
            <w:tcW w:w="1664" w:type="pct"/>
          </w:tcPr>
          <w:p w14:paraId="6974042E"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Trust in social welfare constitutionalism: A comparative investigation into the role of political trust in the drafting and adjudication of social rights</w:t>
            </w:r>
          </w:p>
        </w:tc>
        <w:tc>
          <w:tcPr>
            <w:tcW w:w="1524" w:type="pct"/>
          </w:tcPr>
          <w:p w14:paraId="22D1516C"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d.a.vitale@lse.ac.uk</w:t>
            </w:r>
          </w:p>
        </w:tc>
      </w:tr>
      <w:tr w:rsidR="00552D6E" w:rsidRPr="002F464B" w14:paraId="6C6D224A" w14:textId="77777777" w:rsidTr="00552D6E">
        <w:tc>
          <w:tcPr>
            <w:tcW w:w="896" w:type="pct"/>
          </w:tcPr>
          <w:p w14:paraId="0FECC18A"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Clara Rauchegger</w:t>
            </w:r>
          </w:p>
          <w:p w14:paraId="08C973E6" w14:textId="77777777" w:rsidR="00552D6E" w:rsidRPr="002F464B" w:rsidRDefault="00552D6E" w:rsidP="00552D6E">
            <w:pPr>
              <w:contextualSpacing/>
              <w:rPr>
                <w:rFonts w:eastAsia="Times New Roman" w:cs="Arial"/>
                <w:szCs w:val="20"/>
                <w:lang w:eastAsia="en-GB"/>
              </w:rPr>
            </w:pPr>
          </w:p>
        </w:tc>
        <w:tc>
          <w:tcPr>
            <w:tcW w:w="916" w:type="pct"/>
          </w:tcPr>
          <w:p w14:paraId="336FEAD7"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Cambridge</w:t>
            </w:r>
          </w:p>
        </w:tc>
        <w:tc>
          <w:tcPr>
            <w:tcW w:w="1664" w:type="pct"/>
          </w:tcPr>
          <w:p w14:paraId="6790FAFE"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The Interaction between EU and National Fundamental Rights Post-Lisbon</w:t>
            </w:r>
          </w:p>
        </w:tc>
        <w:tc>
          <w:tcPr>
            <w:tcW w:w="1524" w:type="pct"/>
          </w:tcPr>
          <w:p w14:paraId="3FF9C7A7" w14:textId="77777777" w:rsidR="00552D6E"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"mailto:cr459@cam.ac.uk" \t "_parent" </w:instrText>
            </w:r>
            <w:r>
              <w:rPr>
                <w:rFonts w:eastAsiaTheme="minorEastAsia"/>
                <w:szCs w:val="24"/>
              </w:rPr>
              <w:fldChar w:fldCharType="separate"/>
            </w:r>
            <w:r w:rsidR="00552D6E" w:rsidRPr="002F464B">
              <w:rPr>
                <w:rFonts w:eastAsia="Times New Roman" w:cs="Arial"/>
                <w:szCs w:val="20"/>
                <w:lang w:eastAsia="en-GB"/>
              </w:rPr>
              <w:t>cr459@cam.ac.uk</w:t>
            </w:r>
            <w:r>
              <w:rPr>
                <w:rFonts w:eastAsia="Times New Roman" w:cs="Arial"/>
                <w:szCs w:val="20"/>
                <w:lang w:eastAsia="en-GB"/>
              </w:rPr>
              <w:fldChar w:fldCharType="end"/>
            </w:r>
          </w:p>
        </w:tc>
      </w:tr>
      <w:tr w:rsidR="00552D6E" w:rsidRPr="002F464B" w14:paraId="38E6DF11" w14:textId="77777777" w:rsidTr="00552D6E">
        <w:tc>
          <w:tcPr>
            <w:tcW w:w="896" w:type="pct"/>
          </w:tcPr>
          <w:p w14:paraId="31C95BCF"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Philip Bruce Glover</w:t>
            </w:r>
          </w:p>
        </w:tc>
        <w:tc>
          <w:tcPr>
            <w:tcW w:w="916" w:type="pct"/>
          </w:tcPr>
          <w:p w14:paraId="14D3CF78"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Aberdeen</w:t>
            </w:r>
          </w:p>
        </w:tc>
        <w:tc>
          <w:tcPr>
            <w:tcW w:w="1664" w:type="pct"/>
          </w:tcPr>
          <w:p w14:paraId="1CCAFC12"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The Efficacy of the Regulation of Investigatory Powers Act 2000 and the wider UK intelligence acquisition framework</w:t>
            </w:r>
          </w:p>
        </w:tc>
        <w:tc>
          <w:tcPr>
            <w:tcW w:w="1524" w:type="pct"/>
          </w:tcPr>
          <w:p w14:paraId="32351156"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r01pbg12@abdn.ac.uk</w:t>
            </w:r>
          </w:p>
        </w:tc>
      </w:tr>
      <w:tr w:rsidR="00552D6E" w:rsidRPr="002F464B" w14:paraId="14A07062" w14:textId="77777777" w:rsidTr="00552D6E">
        <w:tc>
          <w:tcPr>
            <w:tcW w:w="896" w:type="pct"/>
          </w:tcPr>
          <w:p w14:paraId="0C086C51"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Mohammad Menwer Al-Mutairi</w:t>
            </w:r>
          </w:p>
          <w:p w14:paraId="3A300A6F" w14:textId="77777777" w:rsidR="00552D6E" w:rsidRPr="002F464B" w:rsidRDefault="00552D6E" w:rsidP="00552D6E">
            <w:pPr>
              <w:contextualSpacing/>
              <w:rPr>
                <w:rFonts w:eastAsia="Times New Roman" w:cs="Arial"/>
                <w:szCs w:val="20"/>
                <w:lang w:eastAsia="en-GB"/>
              </w:rPr>
            </w:pPr>
          </w:p>
          <w:p w14:paraId="600D2834" w14:textId="77777777" w:rsidR="00552D6E" w:rsidRPr="002F464B" w:rsidRDefault="00552D6E" w:rsidP="00552D6E">
            <w:pPr>
              <w:contextualSpacing/>
              <w:rPr>
                <w:rFonts w:eastAsia="Times New Roman" w:cs="Arial"/>
                <w:szCs w:val="20"/>
                <w:lang w:eastAsia="en-GB"/>
              </w:rPr>
            </w:pPr>
          </w:p>
        </w:tc>
        <w:tc>
          <w:tcPr>
            <w:tcW w:w="916" w:type="pct"/>
          </w:tcPr>
          <w:p w14:paraId="73CC3199"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Leeds</w:t>
            </w:r>
          </w:p>
        </w:tc>
        <w:tc>
          <w:tcPr>
            <w:tcW w:w="1664" w:type="pct"/>
          </w:tcPr>
          <w:p w14:paraId="7B97AB32"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Constitutionalising Executive powers in Kuwait with reference to the UK's law and experience</w:t>
            </w:r>
          </w:p>
        </w:tc>
        <w:tc>
          <w:tcPr>
            <w:tcW w:w="1524" w:type="pct"/>
          </w:tcPr>
          <w:p w14:paraId="048F9DAC"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lwmmal@leeds.ac.uk</w:t>
            </w:r>
          </w:p>
        </w:tc>
      </w:tr>
      <w:tr w:rsidR="00552D6E" w:rsidRPr="002F464B" w14:paraId="3D5550A8" w14:textId="77777777" w:rsidTr="00552D6E">
        <w:tc>
          <w:tcPr>
            <w:tcW w:w="896" w:type="pct"/>
          </w:tcPr>
          <w:p w14:paraId="6A04091C"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Augustinus</w:t>
            </w:r>
            <w:r w:rsidR="002769A9">
              <w:rPr>
                <w:rFonts w:eastAsia="Times New Roman" w:cs="Arial"/>
                <w:szCs w:val="20"/>
                <w:lang w:eastAsia="en-GB"/>
              </w:rPr>
              <w:t xml:space="preserve"> </w:t>
            </w:r>
            <w:r w:rsidRPr="002F464B">
              <w:rPr>
                <w:rFonts w:eastAsia="Times New Roman" w:cs="Arial"/>
                <w:szCs w:val="20"/>
                <w:lang w:eastAsia="en-GB"/>
              </w:rPr>
              <w:t>Mohn</w:t>
            </w:r>
          </w:p>
          <w:p w14:paraId="37DE6923" w14:textId="77777777" w:rsidR="00552D6E" w:rsidRPr="002F464B" w:rsidRDefault="00552D6E" w:rsidP="00552D6E">
            <w:pPr>
              <w:contextualSpacing/>
              <w:rPr>
                <w:rFonts w:eastAsia="Times New Roman" w:cs="Arial"/>
                <w:szCs w:val="20"/>
                <w:lang w:eastAsia="en-GB"/>
              </w:rPr>
            </w:pPr>
          </w:p>
        </w:tc>
        <w:tc>
          <w:tcPr>
            <w:tcW w:w="916" w:type="pct"/>
          </w:tcPr>
          <w:p w14:paraId="6A74481E"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Aberdeen</w:t>
            </w:r>
          </w:p>
        </w:tc>
        <w:tc>
          <w:tcPr>
            <w:tcW w:w="1664" w:type="pct"/>
          </w:tcPr>
          <w:p w14:paraId="09FF9007"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The role of human rights and civil society in high strategic policy decision-making processes</w:t>
            </w:r>
          </w:p>
        </w:tc>
        <w:tc>
          <w:tcPr>
            <w:tcW w:w="1524" w:type="pct"/>
          </w:tcPr>
          <w:p w14:paraId="2C4509F3"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augustinus.mohn@abdn.ac.uk</w:t>
            </w:r>
          </w:p>
          <w:p w14:paraId="6F9B8BF6" w14:textId="77777777" w:rsidR="00552D6E" w:rsidRPr="002F464B" w:rsidRDefault="00552D6E" w:rsidP="00552D6E">
            <w:pPr>
              <w:contextualSpacing/>
              <w:rPr>
                <w:rFonts w:eastAsia="Times New Roman" w:cs="Arial"/>
                <w:szCs w:val="20"/>
                <w:lang w:eastAsia="en-GB"/>
              </w:rPr>
            </w:pPr>
          </w:p>
        </w:tc>
      </w:tr>
      <w:tr w:rsidR="00552D6E" w:rsidRPr="002F464B" w14:paraId="5B1931EA" w14:textId="77777777" w:rsidTr="00552D6E">
        <w:tc>
          <w:tcPr>
            <w:tcW w:w="896" w:type="pct"/>
          </w:tcPr>
          <w:p w14:paraId="0D041347"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Obinna Christian Edeji</w:t>
            </w:r>
          </w:p>
        </w:tc>
        <w:tc>
          <w:tcPr>
            <w:tcW w:w="916" w:type="pct"/>
          </w:tcPr>
          <w:p w14:paraId="706440E3"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Exeter</w:t>
            </w:r>
          </w:p>
        </w:tc>
        <w:tc>
          <w:tcPr>
            <w:tcW w:w="1664" w:type="pct"/>
          </w:tcPr>
          <w:p w14:paraId="511A4A36"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 xml:space="preserve">Human Rights and Terrorism </w:t>
            </w:r>
          </w:p>
        </w:tc>
        <w:tc>
          <w:tcPr>
            <w:tcW w:w="1524" w:type="pct"/>
          </w:tcPr>
          <w:p w14:paraId="789DDC4B" w14:textId="77777777" w:rsidR="00552D6E"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"mailto:oce205@exeter.ac.uk" \t "_parent" </w:instrText>
            </w:r>
            <w:r>
              <w:rPr>
                <w:rFonts w:eastAsiaTheme="minorEastAsia"/>
                <w:szCs w:val="24"/>
              </w:rPr>
              <w:fldChar w:fldCharType="separate"/>
            </w:r>
            <w:r w:rsidR="00552D6E" w:rsidRPr="002F464B">
              <w:rPr>
                <w:rFonts w:eastAsia="Times New Roman" w:cs="Arial"/>
                <w:szCs w:val="20"/>
                <w:lang w:eastAsia="en-GB"/>
              </w:rPr>
              <w:t>oce205@exeter.ac.uk</w:t>
            </w:r>
            <w:r>
              <w:rPr>
                <w:rFonts w:eastAsia="Times New Roman" w:cs="Arial"/>
                <w:szCs w:val="20"/>
                <w:lang w:eastAsia="en-GB"/>
              </w:rPr>
              <w:fldChar w:fldCharType="end"/>
            </w:r>
          </w:p>
        </w:tc>
      </w:tr>
      <w:tr w:rsidR="00552D6E" w:rsidRPr="002F464B" w14:paraId="6A7813E3" w14:textId="77777777" w:rsidTr="00552D6E">
        <w:tc>
          <w:tcPr>
            <w:tcW w:w="896" w:type="pct"/>
          </w:tcPr>
          <w:p w14:paraId="709CC3D5"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Laura Panadès-Estruch</w:t>
            </w:r>
          </w:p>
          <w:p w14:paraId="4911BCD0" w14:textId="77777777" w:rsidR="00552D6E" w:rsidRPr="002F464B" w:rsidRDefault="00552D6E" w:rsidP="00552D6E">
            <w:pPr>
              <w:contextualSpacing/>
              <w:rPr>
                <w:rFonts w:eastAsia="Times New Roman" w:cs="Arial"/>
                <w:szCs w:val="20"/>
                <w:lang w:eastAsia="en-GB"/>
              </w:rPr>
            </w:pPr>
          </w:p>
          <w:p w14:paraId="488549E9"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br/>
            </w:r>
            <w:r w:rsidRPr="002F464B">
              <w:rPr>
                <w:rFonts w:eastAsia="Times New Roman" w:cs="Arial"/>
                <w:szCs w:val="20"/>
                <w:lang w:eastAsia="en-GB"/>
              </w:rPr>
              <w:br/>
            </w:r>
          </w:p>
        </w:tc>
        <w:tc>
          <w:tcPr>
            <w:tcW w:w="916" w:type="pct"/>
          </w:tcPr>
          <w:p w14:paraId="3C713B06"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Cambridge</w:t>
            </w:r>
          </w:p>
        </w:tc>
        <w:tc>
          <w:tcPr>
            <w:tcW w:w="1664" w:type="pct"/>
          </w:tcPr>
          <w:p w14:paraId="5EF224AD"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 xml:space="preserve">The definition of Member States’ </w:t>
            </w:r>
            <w:r w:rsidRPr="002F464B">
              <w:rPr>
                <w:rFonts w:eastAsia="Times New Roman" w:cs="Arial"/>
                <w:szCs w:val="20"/>
                <w:lang w:eastAsia="en-GB"/>
              </w:rPr>
              <w:br/>
              <w:t xml:space="preserve">competences through EU Soft Law: a comparative study in railway </w:t>
            </w:r>
            <w:r w:rsidRPr="002F464B">
              <w:rPr>
                <w:rFonts w:eastAsia="Times New Roman" w:cs="Arial"/>
                <w:szCs w:val="20"/>
                <w:lang w:eastAsia="en-GB"/>
              </w:rPr>
              <w:br/>
              <w:t>infrastructure</w:t>
            </w:r>
          </w:p>
        </w:tc>
        <w:tc>
          <w:tcPr>
            <w:tcW w:w="1524" w:type="pct"/>
          </w:tcPr>
          <w:p w14:paraId="0A75F657"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lp403@cam.ac.uk</w:t>
            </w:r>
          </w:p>
        </w:tc>
      </w:tr>
      <w:tr w:rsidR="00552D6E" w:rsidRPr="002F464B" w14:paraId="2F12584B" w14:textId="77777777" w:rsidTr="00552D6E">
        <w:tc>
          <w:tcPr>
            <w:tcW w:w="896" w:type="pct"/>
          </w:tcPr>
          <w:p w14:paraId="1B9FD2B8"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Dr Alexis Brassey</w:t>
            </w:r>
          </w:p>
          <w:p w14:paraId="5D639BDB" w14:textId="77777777" w:rsidR="00552D6E" w:rsidRPr="002F464B" w:rsidRDefault="00552D6E" w:rsidP="00552D6E">
            <w:pPr>
              <w:contextualSpacing/>
              <w:rPr>
                <w:rFonts w:eastAsia="Times New Roman" w:cs="Arial"/>
                <w:szCs w:val="20"/>
                <w:lang w:eastAsia="en-GB"/>
              </w:rPr>
            </w:pPr>
          </w:p>
        </w:tc>
        <w:tc>
          <w:tcPr>
            <w:tcW w:w="916" w:type="pct"/>
          </w:tcPr>
          <w:p w14:paraId="515F178B"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Cambridge</w:t>
            </w:r>
          </w:p>
          <w:p w14:paraId="48171A6B" w14:textId="77777777" w:rsidR="00552D6E" w:rsidRPr="002F464B" w:rsidRDefault="00552D6E" w:rsidP="00552D6E">
            <w:pPr>
              <w:contextualSpacing/>
              <w:rPr>
                <w:rFonts w:eastAsia="Times New Roman" w:cs="Arial"/>
                <w:szCs w:val="20"/>
                <w:lang w:eastAsia="en-GB"/>
              </w:rPr>
            </w:pPr>
          </w:p>
        </w:tc>
        <w:tc>
          <w:tcPr>
            <w:tcW w:w="1664" w:type="pct"/>
          </w:tcPr>
          <w:p w14:paraId="395D5C6E"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The Erosion of Property Rights: Tax and the Rule of Law under GAAR</w:t>
            </w:r>
          </w:p>
          <w:p w14:paraId="4DAFAE78" w14:textId="77777777" w:rsidR="00552D6E" w:rsidRPr="002F464B" w:rsidRDefault="00552D6E" w:rsidP="00552D6E">
            <w:pPr>
              <w:contextualSpacing/>
              <w:rPr>
                <w:rFonts w:eastAsia="Times New Roman" w:cs="Arial"/>
                <w:szCs w:val="20"/>
                <w:lang w:eastAsia="en-GB"/>
              </w:rPr>
            </w:pPr>
          </w:p>
        </w:tc>
        <w:tc>
          <w:tcPr>
            <w:tcW w:w="1524" w:type="pct"/>
          </w:tcPr>
          <w:p w14:paraId="67C50882"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anb41@cam.ac.uk</w:t>
            </w:r>
          </w:p>
          <w:p w14:paraId="0CE4580B" w14:textId="77777777" w:rsidR="00552D6E" w:rsidRPr="002F464B" w:rsidRDefault="00552D6E" w:rsidP="00552D6E">
            <w:pPr>
              <w:contextualSpacing/>
              <w:rPr>
                <w:rFonts w:eastAsia="Times New Roman" w:cs="Arial"/>
                <w:szCs w:val="20"/>
                <w:lang w:eastAsia="en-GB"/>
              </w:rPr>
            </w:pPr>
          </w:p>
        </w:tc>
      </w:tr>
      <w:tr w:rsidR="00552D6E" w:rsidRPr="002F464B" w14:paraId="3ABE0683" w14:textId="77777777" w:rsidTr="00552D6E">
        <w:tc>
          <w:tcPr>
            <w:tcW w:w="896" w:type="pct"/>
          </w:tcPr>
          <w:p w14:paraId="6DD1F4DC"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Jenna Sapiano </w:t>
            </w:r>
          </w:p>
        </w:tc>
        <w:tc>
          <w:tcPr>
            <w:tcW w:w="916" w:type="pct"/>
          </w:tcPr>
          <w:p w14:paraId="2AAB7DEE"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StAndrews</w:t>
            </w:r>
          </w:p>
        </w:tc>
        <w:tc>
          <w:tcPr>
            <w:tcW w:w="1664" w:type="pct"/>
          </w:tcPr>
          <w:p w14:paraId="100ADD6B"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Constitutionalism and Peace Jurisprudence in Post-Conflict States</w:t>
            </w:r>
          </w:p>
        </w:tc>
        <w:tc>
          <w:tcPr>
            <w:tcW w:w="1524" w:type="pct"/>
          </w:tcPr>
          <w:p w14:paraId="0BDD1011" w14:textId="77777777" w:rsidR="00552D6E"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"mailto:jms233@st-andrews.ac.uk" \t "_parent" </w:instrText>
            </w:r>
            <w:r>
              <w:rPr>
                <w:rFonts w:eastAsiaTheme="minorEastAsia"/>
                <w:szCs w:val="24"/>
              </w:rPr>
              <w:fldChar w:fldCharType="separate"/>
            </w:r>
            <w:r w:rsidR="00552D6E" w:rsidRPr="002F464B">
              <w:rPr>
                <w:rFonts w:eastAsia="Times New Roman" w:cs="Arial"/>
                <w:szCs w:val="20"/>
                <w:lang w:eastAsia="en-GB"/>
              </w:rPr>
              <w:t>jms233@st-andrews.ac.uk</w:t>
            </w:r>
            <w:r>
              <w:rPr>
                <w:rFonts w:eastAsia="Times New Roman" w:cs="Arial"/>
                <w:szCs w:val="20"/>
                <w:lang w:eastAsia="en-GB"/>
              </w:rPr>
              <w:fldChar w:fldCharType="end"/>
            </w:r>
          </w:p>
        </w:tc>
      </w:tr>
      <w:tr w:rsidR="00552D6E" w:rsidRPr="002F464B" w14:paraId="5C953406" w14:textId="77777777" w:rsidTr="002769A9">
        <w:trPr>
          <w:trHeight w:val="50"/>
        </w:trPr>
        <w:tc>
          <w:tcPr>
            <w:tcW w:w="896" w:type="pct"/>
          </w:tcPr>
          <w:p w14:paraId="270C9B1F"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Tarik</w:t>
            </w:r>
            <w:r w:rsidR="002769A9">
              <w:rPr>
                <w:rFonts w:eastAsia="Times New Roman" w:cs="Arial"/>
                <w:szCs w:val="20"/>
                <w:lang w:eastAsia="en-GB"/>
              </w:rPr>
              <w:t xml:space="preserve"> </w:t>
            </w:r>
            <w:r w:rsidRPr="002F464B">
              <w:rPr>
                <w:rFonts w:eastAsia="Times New Roman" w:cs="Arial"/>
                <w:szCs w:val="20"/>
                <w:lang w:eastAsia="en-GB"/>
              </w:rPr>
              <w:t>Olcay</w:t>
            </w:r>
            <w:r w:rsidRPr="002F464B">
              <w:rPr>
                <w:rFonts w:eastAsia="Times New Roman" w:cs="Arial"/>
                <w:szCs w:val="20"/>
                <w:lang w:eastAsia="en-GB"/>
              </w:rPr>
              <w:br/>
            </w:r>
          </w:p>
        </w:tc>
        <w:tc>
          <w:tcPr>
            <w:tcW w:w="916" w:type="pct"/>
          </w:tcPr>
          <w:p w14:paraId="29A7AB56"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Glasgow</w:t>
            </w:r>
          </w:p>
        </w:tc>
        <w:tc>
          <w:tcPr>
            <w:tcW w:w="1664" w:type="pct"/>
          </w:tcPr>
          <w:p w14:paraId="2064C920"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The limits of constituent power</w:t>
            </w:r>
          </w:p>
        </w:tc>
        <w:tc>
          <w:tcPr>
            <w:tcW w:w="1524" w:type="pct"/>
          </w:tcPr>
          <w:p w14:paraId="5584A405"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t.olcay.1@research.gla.ac.uk</w:t>
            </w:r>
          </w:p>
        </w:tc>
      </w:tr>
      <w:tr w:rsidR="00552D6E" w:rsidRPr="002F464B" w14:paraId="23782EA7" w14:textId="77777777" w:rsidTr="00552D6E">
        <w:tc>
          <w:tcPr>
            <w:tcW w:w="896" w:type="pct"/>
          </w:tcPr>
          <w:p w14:paraId="62F9ACB5"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Abubakar</w:t>
            </w:r>
            <w:r w:rsidR="002769A9">
              <w:rPr>
                <w:rFonts w:eastAsia="Times New Roman" w:cs="Arial"/>
                <w:szCs w:val="20"/>
                <w:lang w:eastAsia="en-GB"/>
              </w:rPr>
              <w:t xml:space="preserve"> </w:t>
            </w:r>
            <w:r w:rsidRPr="002F464B">
              <w:rPr>
                <w:rFonts w:eastAsia="Times New Roman" w:cs="Arial"/>
                <w:szCs w:val="20"/>
                <w:lang w:eastAsia="en-GB"/>
              </w:rPr>
              <w:t>Bukar</w:t>
            </w:r>
            <w:r w:rsidR="002769A9">
              <w:rPr>
                <w:rFonts w:eastAsia="Times New Roman" w:cs="Arial"/>
                <w:szCs w:val="20"/>
                <w:lang w:eastAsia="en-GB"/>
              </w:rPr>
              <w:t xml:space="preserve"> </w:t>
            </w:r>
            <w:r w:rsidRPr="002F464B">
              <w:rPr>
                <w:rFonts w:eastAsia="Times New Roman" w:cs="Arial"/>
                <w:szCs w:val="20"/>
                <w:lang w:eastAsia="en-GB"/>
              </w:rPr>
              <w:t>Kagu</w:t>
            </w:r>
          </w:p>
        </w:tc>
        <w:tc>
          <w:tcPr>
            <w:tcW w:w="916" w:type="pct"/>
          </w:tcPr>
          <w:p w14:paraId="1F63967D"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Sussex</w:t>
            </w:r>
          </w:p>
          <w:p w14:paraId="4A91011E" w14:textId="77777777" w:rsidR="00552D6E" w:rsidRPr="002F464B" w:rsidRDefault="00552D6E" w:rsidP="00552D6E">
            <w:pPr>
              <w:contextualSpacing/>
              <w:rPr>
                <w:rFonts w:eastAsia="Times New Roman" w:cs="Arial"/>
                <w:szCs w:val="20"/>
                <w:lang w:eastAsia="en-GB"/>
              </w:rPr>
            </w:pPr>
          </w:p>
        </w:tc>
        <w:tc>
          <w:tcPr>
            <w:tcW w:w="1664" w:type="pct"/>
          </w:tcPr>
          <w:p w14:paraId="37E4AF38"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Plea bargaining and its effect on criminal justice administration, a case study of application and process in Nigeria</w:t>
            </w:r>
          </w:p>
          <w:p w14:paraId="5B22D095" w14:textId="77777777" w:rsidR="00552D6E" w:rsidRPr="002F464B" w:rsidRDefault="00552D6E" w:rsidP="00552D6E">
            <w:pPr>
              <w:contextualSpacing/>
              <w:rPr>
                <w:rFonts w:eastAsia="Times New Roman" w:cs="Arial"/>
                <w:szCs w:val="20"/>
                <w:lang w:eastAsia="en-GB"/>
              </w:rPr>
            </w:pPr>
          </w:p>
        </w:tc>
        <w:tc>
          <w:tcPr>
            <w:tcW w:w="1524" w:type="pct"/>
          </w:tcPr>
          <w:p w14:paraId="61A8CAC7"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abubakarkagu@yahoo.com.</w:t>
            </w:r>
          </w:p>
        </w:tc>
      </w:tr>
      <w:tr w:rsidR="00552D6E" w:rsidRPr="002F464B" w14:paraId="58612F9E" w14:textId="77777777" w:rsidTr="00552D6E">
        <w:tc>
          <w:tcPr>
            <w:tcW w:w="896" w:type="pct"/>
          </w:tcPr>
          <w:p w14:paraId="54A287E5"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Chintan</w:t>
            </w:r>
            <w:r w:rsidR="002769A9">
              <w:rPr>
                <w:rFonts w:eastAsia="Times New Roman" w:cs="Arial"/>
                <w:szCs w:val="20"/>
                <w:lang w:eastAsia="en-GB"/>
              </w:rPr>
              <w:t xml:space="preserve"> </w:t>
            </w:r>
            <w:r w:rsidRPr="002F464B">
              <w:rPr>
                <w:rFonts w:eastAsia="Times New Roman" w:cs="Arial"/>
                <w:szCs w:val="20"/>
                <w:lang w:eastAsia="en-GB"/>
              </w:rPr>
              <w:t>Chandrachud</w:t>
            </w:r>
          </w:p>
        </w:tc>
        <w:tc>
          <w:tcPr>
            <w:tcW w:w="916" w:type="pct"/>
          </w:tcPr>
          <w:p w14:paraId="7A44441D"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Cambridge</w:t>
            </w:r>
            <w:r w:rsidRPr="002F464B">
              <w:rPr>
                <w:rFonts w:eastAsia="Times New Roman" w:cs="Arial"/>
                <w:szCs w:val="20"/>
                <w:lang w:eastAsia="en-GB"/>
              </w:rPr>
              <w:br/>
            </w:r>
          </w:p>
        </w:tc>
        <w:tc>
          <w:tcPr>
            <w:tcW w:w="1664" w:type="pct"/>
          </w:tcPr>
          <w:p w14:paraId="27F60A44"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 xml:space="preserve">A Tale of Two Constitutions: Judicial Review in India </w:t>
            </w:r>
            <w:r w:rsidRPr="002F464B">
              <w:rPr>
                <w:rFonts w:eastAsia="Times New Roman" w:cs="Arial"/>
                <w:szCs w:val="20"/>
                <w:lang w:eastAsia="en-GB"/>
              </w:rPr>
              <w:br/>
              <w:t>and the United Kingdom</w:t>
            </w:r>
          </w:p>
        </w:tc>
        <w:tc>
          <w:tcPr>
            <w:tcW w:w="1524" w:type="pct"/>
          </w:tcPr>
          <w:p w14:paraId="24F4A4C0"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cc723@cam.ac.uk</w:t>
            </w:r>
          </w:p>
        </w:tc>
      </w:tr>
      <w:tr w:rsidR="00552D6E" w:rsidRPr="002F464B" w14:paraId="65A308CC" w14:textId="77777777" w:rsidTr="00552D6E">
        <w:tc>
          <w:tcPr>
            <w:tcW w:w="896" w:type="pct"/>
          </w:tcPr>
          <w:p w14:paraId="236CA062"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Zheng Zhu</w:t>
            </w:r>
          </w:p>
          <w:p w14:paraId="19519D3B" w14:textId="77777777" w:rsidR="00552D6E" w:rsidRPr="002F464B" w:rsidRDefault="00552D6E" w:rsidP="00552D6E">
            <w:pPr>
              <w:contextualSpacing/>
              <w:rPr>
                <w:rFonts w:eastAsia="Times New Roman" w:cs="Arial"/>
                <w:szCs w:val="20"/>
                <w:lang w:eastAsia="en-GB"/>
              </w:rPr>
            </w:pPr>
          </w:p>
        </w:tc>
        <w:tc>
          <w:tcPr>
            <w:tcW w:w="916" w:type="pct"/>
          </w:tcPr>
          <w:p w14:paraId="6B099ACD"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Hull</w:t>
            </w:r>
          </w:p>
        </w:tc>
        <w:tc>
          <w:tcPr>
            <w:tcW w:w="1664" w:type="pct"/>
          </w:tcPr>
          <w:p w14:paraId="6A84976B"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Implementing Human Rights Norms in China, the Best Way?</w:t>
            </w:r>
          </w:p>
        </w:tc>
        <w:tc>
          <w:tcPr>
            <w:tcW w:w="1524" w:type="pct"/>
          </w:tcPr>
          <w:p w14:paraId="7BB1C1E7"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zhuzhen0424@QQ.com</w:t>
            </w:r>
          </w:p>
          <w:p w14:paraId="6D68B98B" w14:textId="77777777" w:rsidR="00552D6E" w:rsidRPr="002F464B" w:rsidRDefault="00552D6E" w:rsidP="00552D6E">
            <w:pPr>
              <w:contextualSpacing/>
              <w:rPr>
                <w:rFonts w:eastAsia="Times New Roman" w:cs="Arial"/>
                <w:szCs w:val="20"/>
                <w:lang w:eastAsia="en-GB"/>
              </w:rPr>
            </w:pPr>
          </w:p>
        </w:tc>
      </w:tr>
      <w:tr w:rsidR="00552D6E" w:rsidRPr="002F464B" w14:paraId="5CEB1836" w14:textId="77777777" w:rsidTr="00552D6E">
        <w:tc>
          <w:tcPr>
            <w:tcW w:w="896" w:type="pct"/>
          </w:tcPr>
          <w:p w14:paraId="3A956B54"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Rawin</w:t>
            </w:r>
            <w:r w:rsidR="002769A9">
              <w:rPr>
                <w:rFonts w:eastAsia="Times New Roman" w:cs="Arial"/>
                <w:szCs w:val="20"/>
                <w:lang w:eastAsia="en-GB"/>
              </w:rPr>
              <w:t xml:space="preserve"> </w:t>
            </w:r>
            <w:r w:rsidRPr="002F464B">
              <w:rPr>
                <w:rFonts w:eastAsia="Times New Roman" w:cs="Arial"/>
                <w:szCs w:val="20"/>
                <w:lang w:eastAsia="en-GB"/>
              </w:rPr>
              <w:t>Leelapatana</w:t>
            </w:r>
          </w:p>
        </w:tc>
        <w:tc>
          <w:tcPr>
            <w:tcW w:w="916" w:type="pct"/>
          </w:tcPr>
          <w:p w14:paraId="11433A9A"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Bristol</w:t>
            </w:r>
          </w:p>
        </w:tc>
        <w:tc>
          <w:tcPr>
            <w:tcW w:w="1664" w:type="pct"/>
          </w:tcPr>
          <w:p w14:paraId="5B2BEB8D"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 xml:space="preserve">The Judiciary and Emergency Powers in Political Crises: The </w:t>
            </w:r>
            <w:r w:rsidRPr="002F464B">
              <w:rPr>
                <w:rFonts w:eastAsia="Times New Roman" w:cs="Arial"/>
                <w:szCs w:val="20"/>
                <w:lang w:eastAsia="en-GB"/>
              </w:rPr>
              <w:lastRenderedPageBreak/>
              <w:t>Case of Thailand</w:t>
            </w:r>
          </w:p>
        </w:tc>
        <w:tc>
          <w:tcPr>
            <w:tcW w:w="1524" w:type="pct"/>
          </w:tcPr>
          <w:p w14:paraId="3EF8769C"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lastRenderedPageBreak/>
              <w:t>t_man3239@hotmail.com</w:t>
            </w:r>
          </w:p>
        </w:tc>
      </w:tr>
      <w:tr w:rsidR="00552D6E" w:rsidRPr="002F464B" w14:paraId="3BAB1F9F" w14:textId="77777777" w:rsidTr="00552D6E">
        <w:tc>
          <w:tcPr>
            <w:tcW w:w="896" w:type="pct"/>
          </w:tcPr>
          <w:p w14:paraId="420CABC7" w14:textId="77777777" w:rsidR="00552D6E" w:rsidRPr="002F464B" w:rsidRDefault="00552D6E" w:rsidP="00552D6E">
            <w:pPr>
              <w:contextualSpacing/>
              <w:textAlignment w:val="baseline"/>
              <w:rPr>
                <w:rFonts w:eastAsia="Times New Roman" w:cs="Arial"/>
                <w:szCs w:val="20"/>
                <w:lang w:eastAsia="en-GB"/>
              </w:rPr>
            </w:pPr>
            <w:r w:rsidRPr="002F464B">
              <w:rPr>
                <w:rFonts w:eastAsia="Times New Roman" w:cs="Arial"/>
                <w:szCs w:val="20"/>
                <w:lang w:eastAsia="en-GB"/>
              </w:rPr>
              <w:lastRenderedPageBreak/>
              <w:t>Han Zhai</w:t>
            </w:r>
          </w:p>
          <w:p w14:paraId="7B26DB2A" w14:textId="77777777" w:rsidR="00552D6E" w:rsidRPr="002F464B" w:rsidRDefault="00552D6E" w:rsidP="00552D6E">
            <w:pPr>
              <w:contextualSpacing/>
              <w:rPr>
                <w:rFonts w:eastAsia="Times New Roman" w:cs="Arial"/>
                <w:szCs w:val="20"/>
                <w:lang w:eastAsia="en-GB"/>
              </w:rPr>
            </w:pPr>
          </w:p>
          <w:p w14:paraId="1CB2CD5A" w14:textId="77777777" w:rsidR="00552D6E" w:rsidRPr="002F464B" w:rsidRDefault="00552D6E" w:rsidP="00552D6E">
            <w:pPr>
              <w:contextualSpacing/>
              <w:rPr>
                <w:rFonts w:eastAsia="Times New Roman" w:cs="Arial"/>
                <w:szCs w:val="20"/>
                <w:lang w:eastAsia="en-GB"/>
              </w:rPr>
            </w:pPr>
          </w:p>
        </w:tc>
        <w:tc>
          <w:tcPr>
            <w:tcW w:w="916" w:type="pct"/>
          </w:tcPr>
          <w:p w14:paraId="127CA92D"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Tilburg University</w:t>
            </w:r>
          </w:p>
        </w:tc>
        <w:tc>
          <w:tcPr>
            <w:tcW w:w="1664" w:type="pct"/>
          </w:tcPr>
          <w:p w14:paraId="5372CEA8" w14:textId="77777777" w:rsidR="00552D6E" w:rsidRPr="002F464B" w:rsidRDefault="00552D6E" w:rsidP="00552D6E">
            <w:pPr>
              <w:contextualSpacing/>
              <w:textAlignment w:val="baseline"/>
              <w:rPr>
                <w:rFonts w:eastAsia="Times New Roman" w:cs="Arial"/>
                <w:szCs w:val="20"/>
                <w:lang w:eastAsia="en-GB"/>
              </w:rPr>
            </w:pPr>
            <w:r w:rsidRPr="002F464B">
              <w:rPr>
                <w:rFonts w:eastAsia="Times New Roman" w:cs="Arial"/>
                <w:szCs w:val="20"/>
                <w:lang w:eastAsia="en-GB"/>
              </w:rPr>
              <w:t>China's Constitutional Identity: Through the Constitutional Changes led by the Reform</w:t>
            </w:r>
          </w:p>
          <w:p w14:paraId="766EDC6B" w14:textId="77777777" w:rsidR="00552D6E" w:rsidRPr="002F464B" w:rsidRDefault="00552D6E" w:rsidP="00552D6E">
            <w:pPr>
              <w:contextualSpacing/>
              <w:rPr>
                <w:rFonts w:eastAsia="Times New Roman" w:cs="Arial"/>
                <w:szCs w:val="20"/>
                <w:lang w:eastAsia="en-GB"/>
              </w:rPr>
            </w:pPr>
          </w:p>
        </w:tc>
        <w:tc>
          <w:tcPr>
            <w:tcW w:w="1524" w:type="pct"/>
          </w:tcPr>
          <w:p w14:paraId="160AE976" w14:textId="77777777" w:rsidR="00552D6E"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"mailto:joazhai@gmail.com" \t "_parent" </w:instrText>
            </w:r>
            <w:r>
              <w:rPr>
                <w:rFonts w:eastAsiaTheme="minorEastAsia"/>
                <w:szCs w:val="24"/>
              </w:rPr>
              <w:fldChar w:fldCharType="separate"/>
            </w:r>
            <w:r w:rsidR="00552D6E" w:rsidRPr="002F464B">
              <w:rPr>
                <w:rFonts w:eastAsia="Times New Roman" w:cs="Arial"/>
                <w:szCs w:val="20"/>
                <w:lang w:eastAsia="en-GB"/>
              </w:rPr>
              <w:t>joazhai@gmail.com</w:t>
            </w:r>
            <w:r>
              <w:rPr>
                <w:rFonts w:eastAsia="Times New Roman" w:cs="Arial"/>
                <w:szCs w:val="20"/>
                <w:lang w:eastAsia="en-GB"/>
              </w:rPr>
              <w:fldChar w:fldCharType="end"/>
            </w:r>
          </w:p>
        </w:tc>
      </w:tr>
      <w:tr w:rsidR="00552D6E" w:rsidRPr="002F464B" w14:paraId="2B530F3D" w14:textId="77777777" w:rsidTr="00552D6E">
        <w:tc>
          <w:tcPr>
            <w:tcW w:w="896" w:type="pct"/>
          </w:tcPr>
          <w:p w14:paraId="2EE8E2BE"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Albert Kyei-Poakwa</w:t>
            </w:r>
          </w:p>
        </w:tc>
        <w:tc>
          <w:tcPr>
            <w:tcW w:w="916" w:type="pct"/>
          </w:tcPr>
          <w:p w14:paraId="374F4D8B"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Middlesex University</w:t>
            </w:r>
          </w:p>
        </w:tc>
        <w:tc>
          <w:tcPr>
            <w:tcW w:w="1664" w:type="pct"/>
          </w:tcPr>
          <w:p w14:paraId="785EA203"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Law and Exclusion; LGBT issues in Africa</w:t>
            </w:r>
          </w:p>
        </w:tc>
        <w:tc>
          <w:tcPr>
            <w:tcW w:w="1524" w:type="pct"/>
          </w:tcPr>
          <w:p w14:paraId="617A4918"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kpoakwa@yahoo.com</w:t>
            </w:r>
          </w:p>
        </w:tc>
      </w:tr>
      <w:tr w:rsidR="00552D6E" w:rsidRPr="002F464B" w14:paraId="4EF99605" w14:textId="77777777" w:rsidTr="00C5694C">
        <w:trPr>
          <w:trHeight w:val="763"/>
        </w:trPr>
        <w:tc>
          <w:tcPr>
            <w:tcW w:w="896" w:type="pct"/>
          </w:tcPr>
          <w:p w14:paraId="2C7C51C1" w14:textId="77777777" w:rsidR="00552D6E" w:rsidRPr="002F464B" w:rsidRDefault="00C5694C" w:rsidP="00552D6E">
            <w:pPr>
              <w:contextualSpacing/>
              <w:rPr>
                <w:rFonts w:eastAsia="Times New Roman" w:cs="Arial"/>
                <w:szCs w:val="20"/>
                <w:lang w:eastAsia="en-GB"/>
              </w:rPr>
            </w:pPr>
            <w:r>
              <w:rPr>
                <w:rFonts w:eastAsia="Times New Roman" w:cs="Arial"/>
                <w:szCs w:val="20"/>
                <w:lang w:eastAsia="en-GB"/>
              </w:rPr>
              <w:t>Darren Harvey</w:t>
            </w:r>
            <w:r w:rsidR="00552D6E" w:rsidRPr="002F464B">
              <w:rPr>
                <w:rFonts w:eastAsia="Times New Roman" w:cs="Arial"/>
                <w:szCs w:val="20"/>
                <w:lang w:eastAsia="en-GB"/>
              </w:rPr>
              <w:br/>
            </w:r>
            <w:r w:rsidR="00552D6E" w:rsidRPr="002F464B">
              <w:rPr>
                <w:rFonts w:eastAsia="Times New Roman" w:cs="Arial"/>
                <w:szCs w:val="20"/>
                <w:lang w:eastAsia="en-GB"/>
              </w:rPr>
              <w:br/>
            </w:r>
          </w:p>
        </w:tc>
        <w:tc>
          <w:tcPr>
            <w:tcW w:w="916" w:type="pct"/>
          </w:tcPr>
          <w:p w14:paraId="3859349A"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Cambridge</w:t>
            </w:r>
          </w:p>
        </w:tc>
        <w:tc>
          <w:tcPr>
            <w:tcW w:w="1664" w:type="pct"/>
          </w:tcPr>
          <w:p w14:paraId="5143C977" w14:textId="77777777" w:rsidR="00552D6E" w:rsidRPr="002F464B" w:rsidRDefault="00552D6E" w:rsidP="00C5694C">
            <w:pPr>
              <w:contextualSpacing/>
              <w:rPr>
                <w:rFonts w:eastAsia="Times New Roman" w:cs="Arial"/>
                <w:szCs w:val="20"/>
                <w:lang w:eastAsia="en-GB"/>
              </w:rPr>
            </w:pPr>
            <w:r w:rsidRPr="002F464B">
              <w:rPr>
                <w:rFonts w:eastAsia="Times New Roman" w:cs="Arial"/>
                <w:szCs w:val="20"/>
                <w:lang w:eastAsia="en-GB"/>
              </w:rPr>
              <w:t>The CJEU as an Institutional Actor inEuropean Integration (not yet finalised)</w:t>
            </w:r>
          </w:p>
        </w:tc>
        <w:tc>
          <w:tcPr>
            <w:tcW w:w="1524" w:type="pct"/>
          </w:tcPr>
          <w:p w14:paraId="3094CC0C"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darrenharvey9@gmail.com</w:t>
            </w:r>
          </w:p>
          <w:p w14:paraId="5764BED3" w14:textId="77777777" w:rsidR="00552D6E" w:rsidRPr="002F464B" w:rsidRDefault="00552D6E" w:rsidP="00552D6E">
            <w:pPr>
              <w:contextualSpacing/>
              <w:rPr>
                <w:rFonts w:eastAsia="Times New Roman" w:cs="Arial"/>
                <w:szCs w:val="20"/>
                <w:lang w:eastAsia="en-GB"/>
              </w:rPr>
            </w:pPr>
          </w:p>
        </w:tc>
      </w:tr>
      <w:tr w:rsidR="00552D6E" w:rsidRPr="002F464B" w14:paraId="784CA846" w14:textId="77777777" w:rsidTr="00552D6E">
        <w:tc>
          <w:tcPr>
            <w:tcW w:w="896" w:type="pct"/>
          </w:tcPr>
          <w:p w14:paraId="57FD10D6"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Christopher Luff</w:t>
            </w:r>
          </w:p>
        </w:tc>
        <w:tc>
          <w:tcPr>
            <w:tcW w:w="916" w:type="pct"/>
          </w:tcPr>
          <w:p w14:paraId="227BC579"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Essex</w:t>
            </w:r>
          </w:p>
        </w:tc>
        <w:tc>
          <w:tcPr>
            <w:tcW w:w="1664" w:type="pct"/>
          </w:tcPr>
          <w:p w14:paraId="015383BC"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Balancing community interests and individual fundamental rights: exploring the doctrines of necessity and proportionality through the lens of Article 9 of the European Convention in domestic law</w:t>
            </w:r>
          </w:p>
        </w:tc>
        <w:tc>
          <w:tcPr>
            <w:tcW w:w="1524" w:type="pct"/>
          </w:tcPr>
          <w:p w14:paraId="7BF16F6D" w14:textId="77777777" w:rsidR="00552D6E"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"mailto:crluff@essex.ac.uk" \t "_parent" </w:instrText>
            </w:r>
            <w:r>
              <w:rPr>
                <w:rFonts w:eastAsiaTheme="minorEastAsia"/>
                <w:szCs w:val="24"/>
              </w:rPr>
              <w:fldChar w:fldCharType="separate"/>
            </w:r>
            <w:r w:rsidR="00552D6E" w:rsidRPr="002F464B">
              <w:rPr>
                <w:rFonts w:eastAsia="Times New Roman" w:cs="Arial"/>
                <w:szCs w:val="20"/>
                <w:lang w:eastAsia="en-GB"/>
              </w:rPr>
              <w:t>crluff@essex.ac.uk</w:t>
            </w:r>
            <w:r>
              <w:rPr>
                <w:rFonts w:eastAsia="Times New Roman" w:cs="Arial"/>
                <w:szCs w:val="20"/>
                <w:lang w:eastAsia="en-GB"/>
              </w:rPr>
              <w:fldChar w:fldCharType="end"/>
            </w:r>
          </w:p>
        </w:tc>
      </w:tr>
      <w:tr w:rsidR="00552D6E" w:rsidRPr="002F464B" w14:paraId="55E2D179" w14:textId="77777777" w:rsidTr="00552D6E">
        <w:tc>
          <w:tcPr>
            <w:tcW w:w="896" w:type="pct"/>
          </w:tcPr>
          <w:p w14:paraId="2FE07E97"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Adnan Sattar</w:t>
            </w:r>
          </w:p>
        </w:tc>
        <w:tc>
          <w:tcPr>
            <w:tcW w:w="916" w:type="pct"/>
          </w:tcPr>
          <w:p w14:paraId="526535C1"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Middlesex University</w:t>
            </w:r>
          </w:p>
        </w:tc>
        <w:tc>
          <w:tcPr>
            <w:tcW w:w="1664" w:type="pct"/>
          </w:tcPr>
          <w:p w14:paraId="0FCC1139"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Criminal Justice and the Limits of Human Rights Discourse</w:t>
            </w:r>
          </w:p>
        </w:tc>
        <w:tc>
          <w:tcPr>
            <w:tcW w:w="1524" w:type="pct"/>
          </w:tcPr>
          <w:p w14:paraId="22BD5E99"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adnan.abdulsattar@gmail.com</w:t>
            </w:r>
          </w:p>
        </w:tc>
      </w:tr>
      <w:tr w:rsidR="00552D6E" w:rsidRPr="002F464B" w14:paraId="553595E3" w14:textId="77777777" w:rsidTr="00552D6E">
        <w:tc>
          <w:tcPr>
            <w:tcW w:w="896" w:type="pct"/>
          </w:tcPr>
          <w:p w14:paraId="798AEA24"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David Sykes</w:t>
            </w:r>
          </w:p>
        </w:tc>
        <w:tc>
          <w:tcPr>
            <w:tcW w:w="916" w:type="pct"/>
          </w:tcPr>
          <w:p w14:paraId="61456974"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Essex University</w:t>
            </w:r>
          </w:p>
        </w:tc>
        <w:tc>
          <w:tcPr>
            <w:tcW w:w="1664" w:type="pct"/>
          </w:tcPr>
          <w:p w14:paraId="3EEB6314"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The promotion of a greater use of equity and its principles, with particular reference to fiduciary law within the Administrative Court when a local authority decision has been challenged</w:t>
            </w:r>
          </w:p>
        </w:tc>
        <w:tc>
          <w:tcPr>
            <w:tcW w:w="1524" w:type="pct"/>
          </w:tcPr>
          <w:p w14:paraId="6744CB3B" w14:textId="77777777" w:rsidR="00552D6E"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"mailto:David.j.sykes@hotmail.co.uk" \t "_parent" </w:instrText>
            </w:r>
            <w:r>
              <w:rPr>
                <w:rFonts w:eastAsiaTheme="minorEastAsia"/>
                <w:szCs w:val="24"/>
              </w:rPr>
              <w:fldChar w:fldCharType="separate"/>
            </w:r>
            <w:r w:rsidR="00552D6E" w:rsidRPr="002F464B">
              <w:rPr>
                <w:rFonts w:eastAsia="Times New Roman" w:cs="Arial"/>
                <w:szCs w:val="20"/>
                <w:lang w:eastAsia="en-GB"/>
              </w:rPr>
              <w:t>david.j.sykes@hotmail.co.uk</w:t>
            </w:r>
            <w:r>
              <w:rPr>
                <w:rFonts w:eastAsia="Times New Roman" w:cs="Arial"/>
                <w:szCs w:val="20"/>
                <w:lang w:eastAsia="en-GB"/>
              </w:rPr>
              <w:fldChar w:fldCharType="end"/>
            </w:r>
          </w:p>
        </w:tc>
      </w:tr>
      <w:tr w:rsidR="00552D6E" w:rsidRPr="002F464B" w14:paraId="0C6380D9" w14:textId="77777777" w:rsidTr="00552D6E">
        <w:tc>
          <w:tcPr>
            <w:tcW w:w="896" w:type="pct"/>
          </w:tcPr>
          <w:p w14:paraId="03C3FE2F"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Noha</w:t>
            </w:r>
            <w:r w:rsidR="00E70E01">
              <w:rPr>
                <w:rFonts w:eastAsia="Times New Roman" w:cs="Arial"/>
                <w:szCs w:val="20"/>
                <w:lang w:eastAsia="en-GB"/>
              </w:rPr>
              <w:t xml:space="preserve"> </w:t>
            </w:r>
            <w:r w:rsidRPr="002F464B">
              <w:rPr>
                <w:rFonts w:eastAsia="Times New Roman" w:cs="Arial"/>
                <w:szCs w:val="20"/>
                <w:lang w:eastAsia="en-GB"/>
              </w:rPr>
              <w:t>Aboueldahab</w:t>
            </w:r>
          </w:p>
        </w:tc>
        <w:tc>
          <w:tcPr>
            <w:tcW w:w="916" w:type="pct"/>
          </w:tcPr>
          <w:p w14:paraId="10FB06F3"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Durham Law School</w:t>
            </w:r>
          </w:p>
        </w:tc>
        <w:tc>
          <w:tcPr>
            <w:tcW w:w="1664" w:type="pct"/>
          </w:tcPr>
          <w:p w14:paraId="094662C2"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The Prosecution of Political Leaders in the Arab Region. A comparative case study of Egypt, Libya, Tunisia and Yemen</w:t>
            </w:r>
          </w:p>
        </w:tc>
        <w:tc>
          <w:tcPr>
            <w:tcW w:w="1524" w:type="pct"/>
          </w:tcPr>
          <w:p w14:paraId="6C477514"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noha.aboueldahab@durham.ac.uk</w:t>
            </w:r>
          </w:p>
        </w:tc>
      </w:tr>
      <w:tr w:rsidR="00552D6E" w:rsidRPr="002F464B" w14:paraId="7FABD4CF" w14:textId="77777777" w:rsidTr="00552D6E">
        <w:tc>
          <w:tcPr>
            <w:tcW w:w="896" w:type="pct"/>
          </w:tcPr>
          <w:p w14:paraId="6052AC9E"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David Barrett</w:t>
            </w:r>
          </w:p>
        </w:tc>
        <w:tc>
          <w:tcPr>
            <w:tcW w:w="916" w:type="pct"/>
          </w:tcPr>
          <w:p w14:paraId="5EB5148B"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Bristol</w:t>
            </w:r>
          </w:p>
        </w:tc>
        <w:tc>
          <w:tcPr>
            <w:tcW w:w="1664" w:type="pct"/>
          </w:tcPr>
          <w:p w14:paraId="63E20EF5"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The Legal Regulation of Socio-Economic </w:t>
            </w:r>
          </w:p>
        </w:tc>
        <w:tc>
          <w:tcPr>
            <w:tcW w:w="1524" w:type="pct"/>
          </w:tcPr>
          <w:p w14:paraId="7264AD82" w14:textId="77777777" w:rsidR="00552D6E"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"mailto:david.a.barrett@bristol.ac.uk" \t "_parent" </w:instrText>
            </w:r>
            <w:r>
              <w:rPr>
                <w:rFonts w:eastAsiaTheme="minorEastAsia"/>
                <w:szCs w:val="24"/>
              </w:rPr>
              <w:fldChar w:fldCharType="separate"/>
            </w:r>
            <w:r w:rsidR="00552D6E" w:rsidRPr="002F464B">
              <w:rPr>
                <w:rFonts w:eastAsia="Times New Roman" w:cs="Arial"/>
                <w:szCs w:val="20"/>
                <w:lang w:eastAsia="en-GB"/>
              </w:rPr>
              <w:t>david.a.barrett@bristol.ac.uk</w:t>
            </w:r>
            <w:r>
              <w:rPr>
                <w:rFonts w:eastAsia="Times New Roman" w:cs="Arial"/>
                <w:szCs w:val="20"/>
                <w:lang w:eastAsia="en-GB"/>
              </w:rPr>
              <w:fldChar w:fldCharType="end"/>
            </w:r>
          </w:p>
          <w:p w14:paraId="1B6152A2" w14:textId="77777777" w:rsidR="00552D6E" w:rsidRPr="002F464B" w:rsidRDefault="00552D6E" w:rsidP="00552D6E">
            <w:pPr>
              <w:contextualSpacing/>
              <w:rPr>
                <w:rFonts w:eastAsia="Times New Roman" w:cs="Arial"/>
                <w:szCs w:val="20"/>
                <w:lang w:eastAsia="en-GB"/>
              </w:rPr>
            </w:pPr>
          </w:p>
        </w:tc>
      </w:tr>
      <w:tr w:rsidR="00552D6E" w:rsidRPr="002F464B" w14:paraId="7924955E" w14:textId="77777777" w:rsidTr="00552D6E">
        <w:tc>
          <w:tcPr>
            <w:tcW w:w="896" w:type="pct"/>
          </w:tcPr>
          <w:p w14:paraId="7E0FFFBB"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 xml:space="preserve">Narelle Bedford </w:t>
            </w:r>
          </w:p>
          <w:p w14:paraId="46D2B6EC" w14:textId="77777777" w:rsidR="00552D6E" w:rsidRPr="002F464B" w:rsidRDefault="00552D6E" w:rsidP="00552D6E">
            <w:pPr>
              <w:contextualSpacing/>
              <w:rPr>
                <w:rFonts w:eastAsia="Times New Roman" w:cs="Arial"/>
                <w:szCs w:val="20"/>
                <w:lang w:eastAsia="en-GB"/>
              </w:rPr>
            </w:pPr>
          </w:p>
        </w:tc>
        <w:tc>
          <w:tcPr>
            <w:tcW w:w="916" w:type="pct"/>
          </w:tcPr>
          <w:p w14:paraId="1CC05DAB"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New South Wales</w:t>
            </w:r>
          </w:p>
        </w:tc>
        <w:tc>
          <w:tcPr>
            <w:tcW w:w="1664" w:type="pct"/>
          </w:tcPr>
          <w:p w14:paraId="1AD62C1C"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Merits review in Australian State tribunals – at the frontiers of a hybrid jurisdiction</w:t>
            </w:r>
          </w:p>
        </w:tc>
        <w:tc>
          <w:tcPr>
            <w:tcW w:w="1524" w:type="pct"/>
          </w:tcPr>
          <w:p w14:paraId="2566F07C" w14:textId="77777777" w:rsidR="00552D6E"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"mailto:nbedford@bond.edu.au" \t "_parent" </w:instrText>
            </w:r>
            <w:r>
              <w:rPr>
                <w:rFonts w:eastAsiaTheme="minorEastAsia"/>
                <w:szCs w:val="24"/>
              </w:rPr>
              <w:fldChar w:fldCharType="separate"/>
            </w:r>
            <w:r w:rsidR="00552D6E" w:rsidRPr="002F464B">
              <w:rPr>
                <w:rFonts w:eastAsia="Times New Roman" w:cs="Arial"/>
                <w:szCs w:val="20"/>
                <w:lang w:eastAsia="en-GB"/>
              </w:rPr>
              <w:t>nbedford@bond.edu.au</w:t>
            </w:r>
            <w:r>
              <w:rPr>
                <w:rFonts w:eastAsia="Times New Roman" w:cs="Arial"/>
                <w:szCs w:val="20"/>
                <w:lang w:eastAsia="en-GB"/>
              </w:rPr>
              <w:fldChar w:fldCharType="end"/>
            </w:r>
          </w:p>
        </w:tc>
      </w:tr>
      <w:tr w:rsidR="00552D6E" w:rsidRPr="002F464B" w14:paraId="22CCE03E" w14:textId="77777777" w:rsidTr="00552D6E">
        <w:tc>
          <w:tcPr>
            <w:tcW w:w="896" w:type="pct"/>
          </w:tcPr>
          <w:p w14:paraId="0B832C91"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Mohd</w:t>
            </w:r>
            <w:r w:rsidR="00E70E01">
              <w:rPr>
                <w:rFonts w:eastAsia="Times New Roman" w:cs="Arial"/>
                <w:szCs w:val="20"/>
                <w:lang w:eastAsia="en-GB"/>
              </w:rPr>
              <w:t xml:space="preserve"> </w:t>
            </w:r>
            <w:r w:rsidRPr="002F464B">
              <w:rPr>
                <w:rFonts w:eastAsia="Times New Roman" w:cs="Arial"/>
                <w:szCs w:val="20"/>
                <w:lang w:eastAsia="en-GB"/>
              </w:rPr>
              <w:t>Norhisyam</w:t>
            </w:r>
            <w:r w:rsidR="00E70E01">
              <w:rPr>
                <w:rFonts w:eastAsia="Times New Roman" w:cs="Arial"/>
                <w:szCs w:val="20"/>
                <w:lang w:eastAsia="en-GB"/>
              </w:rPr>
              <w:t xml:space="preserve"> </w:t>
            </w:r>
            <w:r w:rsidRPr="002F464B">
              <w:rPr>
                <w:rFonts w:eastAsia="Times New Roman" w:cs="Arial"/>
                <w:szCs w:val="20"/>
                <w:lang w:eastAsia="en-GB"/>
              </w:rPr>
              <w:t>Mohd</w:t>
            </w:r>
            <w:r w:rsidR="00E70E01">
              <w:rPr>
                <w:rFonts w:eastAsia="Times New Roman" w:cs="Arial"/>
                <w:szCs w:val="20"/>
                <w:lang w:eastAsia="en-GB"/>
              </w:rPr>
              <w:t xml:space="preserve"> </w:t>
            </w:r>
            <w:r w:rsidRPr="002F464B">
              <w:rPr>
                <w:rFonts w:eastAsia="Times New Roman" w:cs="Arial"/>
                <w:szCs w:val="20"/>
                <w:lang w:eastAsia="en-GB"/>
              </w:rPr>
              <w:t>Yusof</w:t>
            </w:r>
          </w:p>
        </w:tc>
        <w:tc>
          <w:tcPr>
            <w:tcW w:w="916" w:type="pct"/>
          </w:tcPr>
          <w:p w14:paraId="42515C11"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Leeds</w:t>
            </w:r>
          </w:p>
        </w:tc>
        <w:tc>
          <w:tcPr>
            <w:tcW w:w="1664" w:type="pct"/>
          </w:tcPr>
          <w:p w14:paraId="4645C427"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The Law of Anti-human Trafficking in Malaysia with Reference to the United Kingdom</w:t>
            </w:r>
          </w:p>
        </w:tc>
        <w:tc>
          <w:tcPr>
            <w:tcW w:w="1524" w:type="pct"/>
          </w:tcPr>
          <w:p w14:paraId="7D82ED0C"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lwmnmy@leeds.ac.uk</w:t>
            </w:r>
          </w:p>
        </w:tc>
      </w:tr>
      <w:tr w:rsidR="00552D6E" w:rsidRPr="002F464B" w14:paraId="11288CD5" w14:textId="77777777" w:rsidTr="00572528">
        <w:tc>
          <w:tcPr>
            <w:tcW w:w="896" w:type="pct"/>
            <w:shd w:val="clear" w:color="auto" w:fill="auto"/>
          </w:tcPr>
          <w:p w14:paraId="28C3802B"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Joseph Tomlinson</w:t>
            </w:r>
          </w:p>
        </w:tc>
        <w:tc>
          <w:tcPr>
            <w:tcW w:w="916" w:type="pct"/>
            <w:shd w:val="clear" w:color="auto" w:fill="auto"/>
          </w:tcPr>
          <w:p w14:paraId="6F18BCB2"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University of Manchester</w:t>
            </w:r>
          </w:p>
        </w:tc>
        <w:tc>
          <w:tcPr>
            <w:tcW w:w="1664" w:type="pct"/>
            <w:shd w:val="clear" w:color="auto" w:fill="auto"/>
          </w:tcPr>
          <w:p w14:paraId="230BF905"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Legitimate Expectations, Trust and the Administrative State</w:t>
            </w:r>
          </w:p>
        </w:tc>
        <w:tc>
          <w:tcPr>
            <w:tcW w:w="1524" w:type="pct"/>
            <w:shd w:val="clear" w:color="auto" w:fill="auto"/>
          </w:tcPr>
          <w:p w14:paraId="1D5CEE24" w14:textId="77777777" w:rsidR="00552D6E" w:rsidRPr="002F464B" w:rsidRDefault="00552D6E" w:rsidP="00552D6E">
            <w:pPr>
              <w:contextualSpacing/>
              <w:rPr>
                <w:rFonts w:eastAsia="Times New Roman" w:cs="Arial"/>
                <w:szCs w:val="20"/>
                <w:lang w:eastAsia="en-GB"/>
              </w:rPr>
            </w:pPr>
            <w:r w:rsidRPr="002F464B">
              <w:rPr>
                <w:rFonts w:eastAsia="Times New Roman" w:cs="Arial"/>
                <w:szCs w:val="20"/>
                <w:lang w:eastAsia="en-GB"/>
              </w:rPr>
              <w:t>joseph.tomlinson@postgrad.manchester.ac.uk</w:t>
            </w:r>
          </w:p>
        </w:tc>
      </w:tr>
      <w:tr w:rsidR="00E70E01" w:rsidRPr="002F464B" w14:paraId="79EF137C" w14:textId="77777777" w:rsidTr="00572528">
        <w:tc>
          <w:tcPr>
            <w:tcW w:w="896" w:type="pct"/>
            <w:shd w:val="clear" w:color="auto" w:fill="auto"/>
          </w:tcPr>
          <w:p w14:paraId="5BAF923B" w14:textId="77777777" w:rsidR="00E70E01" w:rsidRPr="004D1903" w:rsidRDefault="00867182" w:rsidP="004D1903">
            <w:pPr>
              <w:contextualSpacing/>
              <w:rPr>
                <w:rFonts w:eastAsia="Times New Roman" w:cs="Arial"/>
                <w:szCs w:val="20"/>
                <w:lang w:eastAsia="en-GB"/>
              </w:rPr>
            </w:pPr>
            <w:r w:rsidRPr="004D1903">
              <w:rPr>
                <w:rFonts w:eastAsia="Times New Roman" w:cs="Arial"/>
                <w:szCs w:val="20"/>
                <w:lang w:eastAsia="en-GB"/>
              </w:rPr>
              <w:t>Ismail Sepetci</w:t>
            </w:r>
          </w:p>
        </w:tc>
        <w:tc>
          <w:tcPr>
            <w:tcW w:w="916" w:type="pct"/>
            <w:shd w:val="clear" w:color="auto" w:fill="auto"/>
          </w:tcPr>
          <w:p w14:paraId="7989CCE1"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Essex Law School</w:t>
            </w:r>
          </w:p>
        </w:tc>
        <w:tc>
          <w:tcPr>
            <w:tcW w:w="1664" w:type="pct"/>
            <w:shd w:val="clear" w:color="auto" w:fill="auto"/>
          </w:tcPr>
          <w:p w14:paraId="3685BFB6"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Judicial Independence and the Role of Judicial Council in a Democratizing Country: the Turkish Case</w:t>
            </w:r>
          </w:p>
        </w:tc>
        <w:tc>
          <w:tcPr>
            <w:tcW w:w="1524" w:type="pct"/>
            <w:shd w:val="clear" w:color="auto" w:fill="auto"/>
          </w:tcPr>
          <w:p w14:paraId="44187937" w14:textId="77777777" w:rsidR="00E70E01"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"mailto:ismailsepetci@gmail.com" \t "_parent" </w:instrText>
            </w:r>
            <w:r>
              <w:rPr>
                <w:rFonts w:eastAsiaTheme="minorEastAsia"/>
                <w:szCs w:val="24"/>
              </w:rPr>
              <w:fldChar w:fldCharType="separate"/>
            </w:r>
            <w:r w:rsidR="00867182" w:rsidRPr="002769A9">
              <w:rPr>
                <w:rFonts w:eastAsia="Times New Roman" w:cs="Arial"/>
                <w:szCs w:val="20"/>
                <w:lang w:eastAsia="en-GB"/>
              </w:rPr>
              <w:t>ismailsepetci@gmail.com</w:t>
            </w:r>
            <w:r>
              <w:rPr>
                <w:rFonts w:eastAsia="Times New Roman" w:cs="Arial"/>
                <w:szCs w:val="20"/>
                <w:lang w:eastAsia="en-GB"/>
              </w:rPr>
              <w:fldChar w:fldCharType="end"/>
            </w:r>
          </w:p>
        </w:tc>
      </w:tr>
      <w:tr w:rsidR="00E70E01" w:rsidRPr="002F464B" w14:paraId="04AA9E4C" w14:textId="77777777" w:rsidTr="00572528">
        <w:tc>
          <w:tcPr>
            <w:tcW w:w="896" w:type="pct"/>
            <w:shd w:val="clear" w:color="auto" w:fill="auto"/>
          </w:tcPr>
          <w:p w14:paraId="63CB7A73" w14:textId="77777777" w:rsidR="00E70E01" w:rsidRPr="004D1903" w:rsidRDefault="00867182" w:rsidP="004D1903">
            <w:pPr>
              <w:contextualSpacing/>
              <w:rPr>
                <w:rFonts w:eastAsia="Times New Roman" w:cs="Arial"/>
                <w:szCs w:val="20"/>
                <w:lang w:eastAsia="en-GB"/>
              </w:rPr>
            </w:pPr>
            <w:r w:rsidRPr="004D1903">
              <w:rPr>
                <w:rFonts w:eastAsia="Times New Roman" w:cs="Arial"/>
                <w:szCs w:val="20"/>
                <w:lang w:eastAsia="en-GB"/>
              </w:rPr>
              <w:t>Anni Pues</w:t>
            </w:r>
          </w:p>
        </w:tc>
        <w:tc>
          <w:tcPr>
            <w:tcW w:w="916" w:type="pct"/>
            <w:shd w:val="clear" w:color="auto" w:fill="auto"/>
          </w:tcPr>
          <w:p w14:paraId="1025781B"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University of Glasgow</w:t>
            </w:r>
          </w:p>
        </w:tc>
        <w:tc>
          <w:tcPr>
            <w:tcW w:w="1664" w:type="pct"/>
            <w:shd w:val="clear" w:color="auto" w:fill="auto"/>
          </w:tcPr>
          <w:p w14:paraId="087D4D9F"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Prosecutorial Discretion at the International Criminal Court</w:t>
            </w:r>
          </w:p>
        </w:tc>
        <w:tc>
          <w:tcPr>
            <w:tcW w:w="1524" w:type="pct"/>
            <w:shd w:val="clear" w:color="auto" w:fill="auto"/>
          </w:tcPr>
          <w:p w14:paraId="4A178DE0"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a.pues.1@research.gla.ac.uk</w:t>
            </w:r>
          </w:p>
        </w:tc>
      </w:tr>
      <w:tr w:rsidR="00E70E01" w:rsidRPr="002F464B" w14:paraId="3CC1BA50" w14:textId="77777777" w:rsidTr="00572528">
        <w:tc>
          <w:tcPr>
            <w:tcW w:w="896" w:type="pct"/>
            <w:shd w:val="clear" w:color="auto" w:fill="auto"/>
          </w:tcPr>
          <w:p w14:paraId="20878DDF" w14:textId="77777777" w:rsidR="00E70E01" w:rsidRPr="004D1903" w:rsidRDefault="00867182" w:rsidP="004D1903">
            <w:pPr>
              <w:contextualSpacing/>
              <w:rPr>
                <w:rFonts w:eastAsia="Times New Roman" w:cs="Arial"/>
                <w:szCs w:val="20"/>
                <w:lang w:eastAsia="en-GB"/>
              </w:rPr>
            </w:pPr>
            <w:r w:rsidRPr="004D1903">
              <w:rPr>
                <w:rFonts w:eastAsia="Times New Roman" w:cs="Arial"/>
                <w:szCs w:val="20"/>
                <w:lang w:eastAsia="en-GB"/>
              </w:rPr>
              <w:t>Thomas Raine</w:t>
            </w:r>
          </w:p>
        </w:tc>
        <w:tc>
          <w:tcPr>
            <w:tcW w:w="916" w:type="pct"/>
            <w:shd w:val="clear" w:color="auto" w:fill="auto"/>
          </w:tcPr>
          <w:p w14:paraId="0B5A69B3"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University of Glasgow</w:t>
            </w:r>
          </w:p>
        </w:tc>
        <w:tc>
          <w:tcPr>
            <w:tcW w:w="1664" w:type="pct"/>
            <w:shd w:val="clear" w:color="auto" w:fill="auto"/>
          </w:tcPr>
          <w:p w14:paraId="2695A8A8"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The UK Constitution and a Culture of Justification</w:t>
            </w:r>
          </w:p>
        </w:tc>
        <w:tc>
          <w:tcPr>
            <w:tcW w:w="1524" w:type="pct"/>
            <w:shd w:val="clear" w:color="auto" w:fill="auto"/>
          </w:tcPr>
          <w:p w14:paraId="56740A73" w14:textId="77777777" w:rsidR="00E70E01"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"mailto:t.raine.1@research.gla.ac.uk" \t "_parent" </w:instrText>
            </w:r>
            <w:r>
              <w:rPr>
                <w:rFonts w:eastAsiaTheme="minorEastAsia"/>
                <w:szCs w:val="24"/>
              </w:rPr>
              <w:fldChar w:fldCharType="separate"/>
            </w:r>
            <w:r w:rsidR="00867182" w:rsidRPr="002769A9">
              <w:rPr>
                <w:rFonts w:eastAsia="Times New Roman" w:cs="Arial"/>
                <w:szCs w:val="20"/>
                <w:lang w:eastAsia="en-GB"/>
              </w:rPr>
              <w:t>t.raine.1@research.gla.ac.uk</w:t>
            </w:r>
            <w:r>
              <w:rPr>
                <w:rFonts w:eastAsia="Times New Roman" w:cs="Arial"/>
                <w:szCs w:val="20"/>
                <w:lang w:eastAsia="en-GB"/>
              </w:rPr>
              <w:fldChar w:fldCharType="end"/>
            </w:r>
          </w:p>
        </w:tc>
      </w:tr>
      <w:tr w:rsidR="00E70E01" w:rsidRPr="002F464B" w14:paraId="6796CCCC" w14:textId="77777777" w:rsidTr="00572528">
        <w:tc>
          <w:tcPr>
            <w:tcW w:w="896" w:type="pct"/>
            <w:shd w:val="clear" w:color="auto" w:fill="auto"/>
          </w:tcPr>
          <w:p w14:paraId="6F157569" w14:textId="77777777" w:rsidR="00E70E01" w:rsidRPr="004D1903" w:rsidRDefault="00867182" w:rsidP="004D1903">
            <w:pPr>
              <w:contextualSpacing/>
              <w:rPr>
                <w:rFonts w:eastAsia="Times New Roman" w:cs="Arial"/>
                <w:szCs w:val="20"/>
                <w:lang w:eastAsia="en-GB"/>
              </w:rPr>
            </w:pPr>
            <w:r w:rsidRPr="004D1903">
              <w:rPr>
                <w:rFonts w:eastAsia="Times New Roman" w:cs="Arial"/>
                <w:szCs w:val="20"/>
                <w:lang w:eastAsia="en-GB"/>
              </w:rPr>
              <w:t>Ivan Mugabi</w:t>
            </w:r>
          </w:p>
        </w:tc>
        <w:tc>
          <w:tcPr>
            <w:tcW w:w="916" w:type="pct"/>
            <w:shd w:val="clear" w:color="auto" w:fill="auto"/>
          </w:tcPr>
          <w:p w14:paraId="254641FF"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Cardiff University</w:t>
            </w:r>
          </w:p>
        </w:tc>
        <w:tc>
          <w:tcPr>
            <w:tcW w:w="1664" w:type="pct"/>
            <w:shd w:val="clear" w:color="auto" w:fill="auto"/>
          </w:tcPr>
          <w:p w14:paraId="135E8910"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What are the effect of armed conflicts on rights of persons with disabilities? </w:t>
            </w:r>
          </w:p>
        </w:tc>
        <w:tc>
          <w:tcPr>
            <w:tcW w:w="1524" w:type="pct"/>
            <w:shd w:val="clear" w:color="auto" w:fill="auto"/>
          </w:tcPr>
          <w:p w14:paraId="2CBCF1D9" w14:textId="77777777" w:rsidR="00E70E01"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"mailto:ivan_mugabik@yahoo.com" \t "_parent" </w:instrText>
            </w:r>
            <w:r>
              <w:rPr>
                <w:rFonts w:eastAsiaTheme="minorEastAsia"/>
                <w:szCs w:val="24"/>
              </w:rPr>
              <w:fldChar w:fldCharType="separate"/>
            </w:r>
            <w:r w:rsidR="00867182" w:rsidRPr="002769A9">
              <w:rPr>
                <w:rFonts w:eastAsia="Times New Roman" w:cs="Arial"/>
                <w:szCs w:val="20"/>
                <w:lang w:eastAsia="en-GB"/>
              </w:rPr>
              <w:t>ivan_mugabik@yahoo.com</w:t>
            </w:r>
            <w:r>
              <w:rPr>
                <w:rFonts w:eastAsia="Times New Roman" w:cs="Arial"/>
                <w:szCs w:val="20"/>
                <w:lang w:eastAsia="en-GB"/>
              </w:rPr>
              <w:fldChar w:fldCharType="end"/>
            </w:r>
          </w:p>
        </w:tc>
      </w:tr>
      <w:tr w:rsidR="00E70E01" w:rsidRPr="002F464B" w14:paraId="6F7AC5C8" w14:textId="77777777" w:rsidTr="00572528">
        <w:tc>
          <w:tcPr>
            <w:tcW w:w="896" w:type="pct"/>
            <w:shd w:val="clear" w:color="auto" w:fill="auto"/>
          </w:tcPr>
          <w:p w14:paraId="1F3BAC71" w14:textId="77777777" w:rsidR="00E70E01" w:rsidRPr="004D1903" w:rsidRDefault="00867182" w:rsidP="004D1903">
            <w:pPr>
              <w:contextualSpacing/>
              <w:rPr>
                <w:rFonts w:eastAsia="Times New Roman" w:cs="Arial"/>
                <w:szCs w:val="20"/>
                <w:lang w:eastAsia="en-GB"/>
              </w:rPr>
            </w:pPr>
            <w:r w:rsidRPr="004D1903">
              <w:rPr>
                <w:rFonts w:eastAsia="Times New Roman" w:cs="Arial"/>
                <w:szCs w:val="20"/>
                <w:lang w:eastAsia="en-GB"/>
              </w:rPr>
              <w:t>Emma Borland</w:t>
            </w:r>
          </w:p>
        </w:tc>
        <w:tc>
          <w:tcPr>
            <w:tcW w:w="916" w:type="pct"/>
            <w:shd w:val="clear" w:color="auto" w:fill="auto"/>
          </w:tcPr>
          <w:p w14:paraId="4F5327F8"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Cardiff University</w:t>
            </w:r>
          </w:p>
        </w:tc>
        <w:tc>
          <w:tcPr>
            <w:tcW w:w="1664" w:type="pct"/>
            <w:shd w:val="clear" w:color="auto" w:fill="auto"/>
          </w:tcPr>
          <w:p w14:paraId="4431226B"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How might the right to a fair haring be secured in respect of asylum disputes in the UK?</w:t>
            </w:r>
          </w:p>
        </w:tc>
        <w:tc>
          <w:tcPr>
            <w:tcW w:w="1524" w:type="pct"/>
            <w:shd w:val="clear" w:color="auto" w:fill="auto"/>
          </w:tcPr>
          <w:p w14:paraId="2C024E18" w14:textId="77777777" w:rsidR="00E70E01"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"mailto:borlandej@cardiff.ac.uk" \t "_parent" </w:instrText>
            </w:r>
            <w:r>
              <w:rPr>
                <w:rFonts w:eastAsiaTheme="minorEastAsia"/>
                <w:szCs w:val="24"/>
              </w:rPr>
              <w:fldChar w:fldCharType="separate"/>
            </w:r>
            <w:r w:rsidR="00867182" w:rsidRPr="002769A9">
              <w:rPr>
                <w:rFonts w:eastAsia="Times New Roman" w:cs="Arial"/>
                <w:szCs w:val="20"/>
                <w:lang w:eastAsia="en-GB"/>
              </w:rPr>
              <w:t>borlandej@cardiff.ac.uk</w:t>
            </w:r>
            <w:r>
              <w:rPr>
                <w:rFonts w:eastAsia="Times New Roman" w:cs="Arial"/>
                <w:szCs w:val="20"/>
                <w:lang w:eastAsia="en-GB"/>
              </w:rPr>
              <w:fldChar w:fldCharType="end"/>
            </w:r>
          </w:p>
        </w:tc>
      </w:tr>
      <w:tr w:rsidR="00E70E01" w:rsidRPr="002F464B" w14:paraId="6A0755AB" w14:textId="77777777" w:rsidTr="00572528">
        <w:tc>
          <w:tcPr>
            <w:tcW w:w="896" w:type="pct"/>
            <w:shd w:val="clear" w:color="auto" w:fill="auto"/>
          </w:tcPr>
          <w:p w14:paraId="54028C68" w14:textId="77777777" w:rsidR="00E70E01" w:rsidRPr="004D1903" w:rsidRDefault="00867182" w:rsidP="004D1903">
            <w:pPr>
              <w:contextualSpacing/>
              <w:rPr>
                <w:rFonts w:eastAsia="Times New Roman" w:cs="Arial"/>
                <w:szCs w:val="20"/>
                <w:lang w:eastAsia="en-GB"/>
              </w:rPr>
            </w:pPr>
            <w:r w:rsidRPr="004D1903">
              <w:rPr>
                <w:rFonts w:eastAsia="Times New Roman" w:cs="Arial"/>
                <w:szCs w:val="20"/>
                <w:lang w:eastAsia="en-GB"/>
              </w:rPr>
              <w:t>Ali Turkmen</w:t>
            </w:r>
          </w:p>
        </w:tc>
        <w:tc>
          <w:tcPr>
            <w:tcW w:w="916" w:type="pct"/>
            <w:shd w:val="clear" w:color="auto" w:fill="auto"/>
          </w:tcPr>
          <w:p w14:paraId="00D14A47"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University of Westminster</w:t>
            </w:r>
          </w:p>
        </w:tc>
        <w:tc>
          <w:tcPr>
            <w:tcW w:w="1664" w:type="pct"/>
            <w:shd w:val="clear" w:color="auto" w:fill="auto"/>
          </w:tcPr>
          <w:p w14:paraId="781B26C2"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Regulating intra-party democracy in Turkey (from a comparative perspective)</w:t>
            </w:r>
          </w:p>
        </w:tc>
        <w:tc>
          <w:tcPr>
            <w:tcW w:w="1524" w:type="pct"/>
            <w:shd w:val="clear" w:color="auto" w:fill="auto"/>
          </w:tcPr>
          <w:p w14:paraId="44AADDAF" w14:textId="77777777" w:rsidR="00E70E01" w:rsidRPr="002F464B" w:rsidRDefault="00233E6F" w:rsidP="00552D6E">
            <w:pPr>
              <w:contextualSpacing/>
              <w:rPr>
                <w:rFonts w:eastAsia="Times New Roman" w:cs="Arial"/>
                <w:szCs w:val="20"/>
                <w:lang w:eastAsia="en-GB"/>
              </w:rPr>
            </w:pPr>
            <w:r w:rsidRPr="00233E6F">
              <w:rPr>
                <w:rFonts w:eastAsia="Times New Roman" w:cs="Arial"/>
                <w:szCs w:val="20"/>
                <w:lang w:eastAsia="en-GB"/>
              </w:rPr>
              <w:t>ali.turkmen@my.westminster.ac.uk</w:t>
            </w:r>
          </w:p>
        </w:tc>
      </w:tr>
      <w:tr w:rsidR="00E70E01" w:rsidRPr="002F464B" w14:paraId="3422D58F" w14:textId="77777777" w:rsidTr="00572528">
        <w:tc>
          <w:tcPr>
            <w:tcW w:w="896" w:type="pct"/>
            <w:shd w:val="clear" w:color="auto" w:fill="auto"/>
          </w:tcPr>
          <w:p w14:paraId="366E6BD2" w14:textId="77777777" w:rsidR="00E70E01" w:rsidRPr="004D1903" w:rsidRDefault="00867182" w:rsidP="004D1903">
            <w:pPr>
              <w:contextualSpacing/>
              <w:rPr>
                <w:rFonts w:eastAsia="Times New Roman" w:cs="Arial"/>
                <w:szCs w:val="20"/>
                <w:lang w:eastAsia="en-GB"/>
              </w:rPr>
            </w:pPr>
            <w:r w:rsidRPr="004D1903">
              <w:rPr>
                <w:rFonts w:eastAsia="Times New Roman" w:cs="Arial"/>
                <w:szCs w:val="20"/>
                <w:lang w:eastAsia="en-GB"/>
              </w:rPr>
              <w:t>David Miles</w:t>
            </w:r>
          </w:p>
        </w:tc>
        <w:tc>
          <w:tcPr>
            <w:tcW w:w="916" w:type="pct"/>
            <w:shd w:val="clear" w:color="auto" w:fill="auto"/>
          </w:tcPr>
          <w:p w14:paraId="452B23F1"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University of St Andrews</w:t>
            </w:r>
          </w:p>
        </w:tc>
        <w:tc>
          <w:tcPr>
            <w:tcW w:w="1664" w:type="pct"/>
            <w:shd w:val="clear" w:color="auto" w:fill="auto"/>
          </w:tcPr>
          <w:p w14:paraId="230EA76C" w14:textId="77777777" w:rsidR="00E70E01" w:rsidRPr="002F464B" w:rsidRDefault="00867182" w:rsidP="00552D6E">
            <w:pPr>
              <w:contextualSpacing/>
              <w:rPr>
                <w:rFonts w:eastAsia="Times New Roman" w:cs="Arial"/>
                <w:szCs w:val="20"/>
                <w:lang w:eastAsia="en-GB"/>
              </w:rPr>
            </w:pPr>
            <w:r w:rsidRPr="002769A9">
              <w:rPr>
                <w:rFonts w:eastAsia="Times New Roman" w:cs="Arial"/>
                <w:szCs w:val="20"/>
                <w:lang w:eastAsia="en-GB"/>
              </w:rPr>
              <w:t>The Politics of Identity in Anglo-American and German Constitutionalism</w:t>
            </w:r>
          </w:p>
        </w:tc>
        <w:tc>
          <w:tcPr>
            <w:tcW w:w="1524" w:type="pct"/>
            <w:shd w:val="clear" w:color="auto" w:fill="auto"/>
          </w:tcPr>
          <w:p w14:paraId="0439B008" w14:textId="77777777" w:rsidR="00E70E01" w:rsidRPr="002F464B"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"mailto:djm62@st-andrews.ac.uk" \t "_parent" </w:instrText>
            </w:r>
            <w:r>
              <w:rPr>
                <w:rFonts w:eastAsiaTheme="minorEastAsia"/>
                <w:szCs w:val="24"/>
              </w:rPr>
              <w:fldChar w:fldCharType="separate"/>
            </w:r>
            <w:r w:rsidR="00867182" w:rsidRPr="002769A9">
              <w:rPr>
                <w:rFonts w:eastAsia="Times New Roman" w:cs="Arial"/>
                <w:szCs w:val="20"/>
                <w:lang w:eastAsia="en-GB"/>
              </w:rPr>
              <w:t>djm62@st-andrews.ac.uk</w:t>
            </w:r>
            <w:r>
              <w:rPr>
                <w:rFonts w:eastAsia="Times New Roman" w:cs="Arial"/>
                <w:szCs w:val="20"/>
                <w:lang w:eastAsia="en-GB"/>
              </w:rPr>
              <w:fldChar w:fldCharType="end"/>
            </w:r>
          </w:p>
        </w:tc>
      </w:tr>
      <w:tr w:rsidR="00E70E01" w:rsidRPr="002F464B" w14:paraId="334385C3" w14:textId="77777777" w:rsidTr="00572528">
        <w:tc>
          <w:tcPr>
            <w:tcW w:w="896" w:type="pct"/>
            <w:shd w:val="clear" w:color="auto" w:fill="auto"/>
          </w:tcPr>
          <w:p w14:paraId="3767A0B2" w14:textId="77777777" w:rsidR="00E70E01" w:rsidRPr="004D1903" w:rsidRDefault="00233E6F" w:rsidP="004D1903">
            <w:pPr>
              <w:contextualSpacing/>
              <w:rPr>
                <w:rFonts w:eastAsia="Times New Roman" w:cs="Arial"/>
                <w:szCs w:val="20"/>
                <w:lang w:eastAsia="en-GB"/>
              </w:rPr>
            </w:pPr>
            <w:r w:rsidRPr="004D1903">
              <w:rPr>
                <w:rFonts w:eastAsia="Times New Roman" w:cs="Arial"/>
                <w:szCs w:val="20"/>
                <w:lang w:eastAsia="en-GB"/>
              </w:rPr>
              <w:t>Nick Clapham</w:t>
            </w:r>
          </w:p>
        </w:tc>
        <w:tc>
          <w:tcPr>
            <w:tcW w:w="916" w:type="pct"/>
            <w:shd w:val="clear" w:color="auto" w:fill="auto"/>
          </w:tcPr>
          <w:p w14:paraId="1D8CAD06" w14:textId="77777777" w:rsidR="00E70E01" w:rsidRPr="002F464B" w:rsidRDefault="00233E6F" w:rsidP="00233E6F">
            <w:pPr>
              <w:contextualSpacing/>
              <w:rPr>
                <w:rFonts w:eastAsia="Times New Roman" w:cs="Arial"/>
                <w:szCs w:val="20"/>
                <w:lang w:eastAsia="en-GB"/>
              </w:rPr>
            </w:pPr>
            <w:r w:rsidRPr="002769A9">
              <w:rPr>
                <w:rFonts w:eastAsia="Times New Roman" w:cs="Arial"/>
                <w:szCs w:val="20"/>
                <w:lang w:eastAsia="en-GB"/>
              </w:rPr>
              <w:t>University of Surrey</w:t>
            </w:r>
          </w:p>
        </w:tc>
        <w:tc>
          <w:tcPr>
            <w:tcW w:w="1664" w:type="pct"/>
            <w:shd w:val="clear" w:color="auto" w:fill="auto"/>
          </w:tcPr>
          <w:p w14:paraId="38D68949" w14:textId="77777777" w:rsidR="00E70E01" w:rsidRPr="002F464B" w:rsidRDefault="00233E6F" w:rsidP="00552D6E">
            <w:pPr>
              <w:contextualSpacing/>
              <w:rPr>
                <w:rFonts w:eastAsia="Times New Roman" w:cs="Arial"/>
                <w:szCs w:val="20"/>
                <w:lang w:eastAsia="en-GB"/>
              </w:rPr>
            </w:pPr>
            <w:r w:rsidRPr="002769A9">
              <w:rPr>
                <w:rFonts w:eastAsia="Times New Roman" w:cs="Arial"/>
                <w:szCs w:val="20"/>
                <w:lang w:eastAsia="en-GB"/>
              </w:rPr>
              <w:t>Privacy and Electronic Surveillance in UK and US</w:t>
            </w:r>
          </w:p>
        </w:tc>
        <w:tc>
          <w:tcPr>
            <w:tcW w:w="1524" w:type="pct"/>
            <w:shd w:val="clear" w:color="auto" w:fill="auto"/>
          </w:tcPr>
          <w:p w14:paraId="195D81A6" w14:textId="77777777" w:rsidR="00E70E01" w:rsidRPr="002F464B" w:rsidRDefault="00233E6F" w:rsidP="00552D6E">
            <w:pPr>
              <w:contextualSpacing/>
              <w:rPr>
                <w:rFonts w:eastAsia="Times New Roman" w:cs="Arial"/>
                <w:szCs w:val="20"/>
                <w:lang w:eastAsia="en-GB"/>
              </w:rPr>
            </w:pPr>
            <w:r w:rsidRPr="002769A9">
              <w:rPr>
                <w:rFonts w:eastAsia="Times New Roman" w:cs="Arial"/>
                <w:szCs w:val="20"/>
                <w:lang w:eastAsia="en-GB"/>
              </w:rPr>
              <w:t>n.clapham@surrey.ac.uk</w:t>
            </w:r>
          </w:p>
        </w:tc>
      </w:tr>
      <w:tr w:rsidR="00233E6F" w:rsidRPr="002F464B" w14:paraId="79676C09" w14:textId="77777777" w:rsidTr="00572528">
        <w:tc>
          <w:tcPr>
            <w:tcW w:w="896" w:type="pct"/>
            <w:shd w:val="clear" w:color="auto" w:fill="auto"/>
          </w:tcPr>
          <w:p w14:paraId="406F561E" w14:textId="77777777" w:rsidR="00233E6F" w:rsidRPr="004D1903" w:rsidRDefault="00233E6F" w:rsidP="004D1903">
            <w:pPr>
              <w:contextualSpacing/>
              <w:rPr>
                <w:rFonts w:eastAsia="Times New Roman" w:cs="Arial"/>
                <w:szCs w:val="20"/>
                <w:lang w:eastAsia="en-GB"/>
              </w:rPr>
            </w:pPr>
            <w:r w:rsidRPr="004D1903">
              <w:rPr>
                <w:rFonts w:eastAsia="Times New Roman" w:cs="Arial"/>
                <w:szCs w:val="20"/>
                <w:lang w:eastAsia="en-GB"/>
              </w:rPr>
              <w:lastRenderedPageBreak/>
              <w:t>Josh Kerr</w:t>
            </w:r>
          </w:p>
        </w:tc>
        <w:tc>
          <w:tcPr>
            <w:tcW w:w="916" w:type="pct"/>
            <w:shd w:val="clear" w:color="auto" w:fill="auto"/>
          </w:tcPr>
          <w:p w14:paraId="0A47934B" w14:textId="77777777" w:rsidR="00233E6F" w:rsidRPr="002F464B" w:rsidRDefault="00233E6F" w:rsidP="00552D6E">
            <w:pPr>
              <w:contextualSpacing/>
              <w:rPr>
                <w:rFonts w:eastAsia="Times New Roman" w:cs="Arial"/>
                <w:szCs w:val="20"/>
                <w:lang w:eastAsia="en-GB"/>
              </w:rPr>
            </w:pPr>
            <w:r w:rsidRPr="002769A9">
              <w:rPr>
                <w:rFonts w:eastAsia="Times New Roman" w:cs="Arial"/>
                <w:szCs w:val="20"/>
                <w:lang w:eastAsia="en-GB"/>
              </w:rPr>
              <w:t>University of Surrey</w:t>
            </w:r>
          </w:p>
        </w:tc>
        <w:tc>
          <w:tcPr>
            <w:tcW w:w="1664" w:type="pct"/>
            <w:shd w:val="clear" w:color="auto" w:fill="auto"/>
          </w:tcPr>
          <w:p w14:paraId="76EA6847" w14:textId="77777777" w:rsidR="00233E6F" w:rsidRPr="002F464B" w:rsidRDefault="00233E6F" w:rsidP="00552D6E">
            <w:pPr>
              <w:contextualSpacing/>
              <w:rPr>
                <w:rFonts w:eastAsia="Times New Roman" w:cs="Arial"/>
                <w:szCs w:val="20"/>
                <w:lang w:eastAsia="en-GB"/>
              </w:rPr>
            </w:pPr>
            <w:r w:rsidRPr="002769A9">
              <w:rPr>
                <w:rFonts w:eastAsia="Times New Roman" w:cs="Arial"/>
                <w:szCs w:val="20"/>
                <w:lang w:eastAsia="en-GB"/>
              </w:rPr>
              <w:t>Deprivation of citizenship and the Immigration Act 2014: the ethics of modern banishment</w:t>
            </w:r>
          </w:p>
        </w:tc>
        <w:tc>
          <w:tcPr>
            <w:tcW w:w="1524" w:type="pct"/>
            <w:shd w:val="clear" w:color="auto" w:fill="auto"/>
          </w:tcPr>
          <w:p w14:paraId="19AF694D" w14:textId="77777777" w:rsidR="00233E6F" w:rsidRPr="002F464B" w:rsidRDefault="00233E6F" w:rsidP="00552D6E">
            <w:pPr>
              <w:contextualSpacing/>
              <w:rPr>
                <w:rFonts w:eastAsia="Times New Roman" w:cs="Arial"/>
                <w:szCs w:val="20"/>
                <w:lang w:eastAsia="en-GB"/>
              </w:rPr>
            </w:pPr>
            <w:r w:rsidRPr="002769A9">
              <w:rPr>
                <w:rFonts w:eastAsia="Times New Roman" w:cs="Arial"/>
                <w:szCs w:val="20"/>
                <w:lang w:eastAsia="en-GB"/>
              </w:rPr>
              <w:t>jk00300@surrey.ac.uk</w:t>
            </w:r>
          </w:p>
        </w:tc>
      </w:tr>
      <w:tr w:rsidR="00233E6F" w:rsidRPr="002F464B" w14:paraId="0542A1E7" w14:textId="77777777" w:rsidTr="00572528">
        <w:tc>
          <w:tcPr>
            <w:tcW w:w="896" w:type="pct"/>
            <w:shd w:val="clear" w:color="auto" w:fill="auto"/>
          </w:tcPr>
          <w:p w14:paraId="0FA896E6" w14:textId="77777777" w:rsidR="00233E6F" w:rsidRPr="004D1903" w:rsidRDefault="00233E6F" w:rsidP="004D1903">
            <w:pPr>
              <w:contextualSpacing/>
              <w:rPr>
                <w:rFonts w:eastAsia="Times New Roman" w:cs="Arial"/>
                <w:szCs w:val="20"/>
                <w:lang w:eastAsia="en-GB"/>
              </w:rPr>
            </w:pPr>
            <w:r w:rsidRPr="004D1903">
              <w:rPr>
                <w:rFonts w:eastAsia="Times New Roman" w:cs="Arial"/>
                <w:szCs w:val="20"/>
                <w:lang w:eastAsia="en-GB"/>
              </w:rPr>
              <w:t>Conleth Bradley</w:t>
            </w:r>
          </w:p>
        </w:tc>
        <w:tc>
          <w:tcPr>
            <w:tcW w:w="916" w:type="pct"/>
            <w:shd w:val="clear" w:color="auto" w:fill="auto"/>
          </w:tcPr>
          <w:p w14:paraId="51B1B252" w14:textId="77777777" w:rsidR="00233E6F" w:rsidRPr="002F464B" w:rsidRDefault="00233E6F" w:rsidP="00552D6E">
            <w:pPr>
              <w:contextualSpacing/>
              <w:rPr>
                <w:rFonts w:eastAsia="Times New Roman" w:cs="Arial"/>
                <w:szCs w:val="20"/>
                <w:lang w:eastAsia="en-GB"/>
              </w:rPr>
            </w:pPr>
            <w:r w:rsidRPr="002769A9">
              <w:rPr>
                <w:rFonts w:eastAsia="Times New Roman" w:cs="Arial"/>
                <w:szCs w:val="20"/>
                <w:lang w:eastAsia="en-GB"/>
              </w:rPr>
              <w:t>Queen's University Belfast / Institute of Public Administration Dublin</w:t>
            </w:r>
          </w:p>
        </w:tc>
        <w:tc>
          <w:tcPr>
            <w:tcW w:w="1664" w:type="pct"/>
            <w:shd w:val="clear" w:color="auto" w:fill="auto"/>
          </w:tcPr>
          <w:p w14:paraId="2912D98B" w14:textId="77777777" w:rsidR="00233E6F" w:rsidRPr="002F464B" w:rsidRDefault="00233E6F" w:rsidP="00552D6E">
            <w:pPr>
              <w:contextualSpacing/>
              <w:rPr>
                <w:rFonts w:eastAsia="Times New Roman" w:cs="Arial"/>
                <w:szCs w:val="20"/>
                <w:lang w:eastAsia="en-GB"/>
              </w:rPr>
            </w:pPr>
            <w:r w:rsidRPr="002769A9">
              <w:rPr>
                <w:rFonts w:eastAsia="Times New Roman" w:cs="Arial"/>
                <w:szCs w:val="20"/>
                <w:lang w:eastAsia="en-GB"/>
              </w:rPr>
              <w:t>The judicial interpretation of sovereignty in the asylum code in the Republic of Ireland: vindicating human rights and/or securing national boundaries ?</w:t>
            </w:r>
          </w:p>
        </w:tc>
        <w:tc>
          <w:tcPr>
            <w:tcW w:w="1524" w:type="pct"/>
            <w:shd w:val="clear" w:color="auto" w:fill="auto"/>
          </w:tcPr>
          <w:p w14:paraId="53307699" w14:textId="77777777" w:rsidR="00233E6F" w:rsidRPr="002F464B" w:rsidRDefault="00233E6F" w:rsidP="00552D6E">
            <w:pPr>
              <w:contextualSpacing/>
              <w:rPr>
                <w:rFonts w:eastAsia="Times New Roman" w:cs="Arial"/>
                <w:szCs w:val="20"/>
                <w:lang w:eastAsia="en-GB"/>
              </w:rPr>
            </w:pPr>
            <w:r w:rsidRPr="00233E6F">
              <w:rPr>
                <w:rFonts w:eastAsia="Times New Roman" w:cs="Arial"/>
                <w:szCs w:val="20"/>
                <w:lang w:eastAsia="en-GB"/>
              </w:rPr>
              <w:t>cbradley@lawlibrary.ie</w:t>
            </w:r>
          </w:p>
        </w:tc>
      </w:tr>
      <w:tr w:rsidR="00233E6F" w:rsidRPr="002F464B" w14:paraId="3E2F0142" w14:textId="77777777" w:rsidTr="00572528">
        <w:tc>
          <w:tcPr>
            <w:tcW w:w="896" w:type="pct"/>
            <w:shd w:val="clear" w:color="auto" w:fill="auto"/>
          </w:tcPr>
          <w:p w14:paraId="6849D7FB" w14:textId="77777777" w:rsidR="00233E6F" w:rsidRPr="004D1903" w:rsidRDefault="00233E6F" w:rsidP="004D1903">
            <w:pPr>
              <w:contextualSpacing/>
              <w:rPr>
                <w:rFonts w:eastAsia="Times New Roman" w:cs="Arial"/>
                <w:szCs w:val="20"/>
                <w:lang w:eastAsia="en-GB"/>
              </w:rPr>
            </w:pPr>
            <w:r w:rsidRPr="004D1903">
              <w:rPr>
                <w:rFonts w:eastAsia="Times New Roman" w:cs="Arial"/>
                <w:szCs w:val="20"/>
                <w:lang w:eastAsia="en-GB"/>
              </w:rPr>
              <w:t>Ben Mitchell</w:t>
            </w:r>
          </w:p>
        </w:tc>
        <w:tc>
          <w:tcPr>
            <w:tcW w:w="916" w:type="pct"/>
            <w:shd w:val="clear" w:color="auto" w:fill="auto"/>
          </w:tcPr>
          <w:p w14:paraId="73EFB9CF" w14:textId="77777777" w:rsidR="00233E6F" w:rsidRPr="002769A9" w:rsidRDefault="00233E6F" w:rsidP="00552D6E">
            <w:pPr>
              <w:contextualSpacing/>
              <w:rPr>
                <w:rFonts w:eastAsia="Times New Roman" w:cs="Arial"/>
                <w:szCs w:val="20"/>
                <w:lang w:eastAsia="en-GB"/>
              </w:rPr>
            </w:pPr>
            <w:r w:rsidRPr="002769A9">
              <w:rPr>
                <w:rFonts w:eastAsia="Times New Roman" w:cs="Arial"/>
                <w:szCs w:val="20"/>
                <w:lang w:eastAsia="en-GB"/>
              </w:rPr>
              <w:t>Trinity College Dublin, University of Dublin</w:t>
            </w:r>
          </w:p>
        </w:tc>
        <w:tc>
          <w:tcPr>
            <w:tcW w:w="1664" w:type="pct"/>
            <w:shd w:val="clear" w:color="auto" w:fill="auto"/>
          </w:tcPr>
          <w:p w14:paraId="4EB81D2E" w14:textId="77777777" w:rsidR="00233E6F" w:rsidRPr="002769A9" w:rsidRDefault="00233E6F" w:rsidP="00552D6E">
            <w:pPr>
              <w:contextualSpacing/>
              <w:rPr>
                <w:rFonts w:eastAsia="Times New Roman" w:cs="Arial"/>
                <w:szCs w:val="20"/>
                <w:lang w:eastAsia="en-GB"/>
              </w:rPr>
            </w:pPr>
            <w:r w:rsidRPr="002769A9">
              <w:rPr>
                <w:rFonts w:eastAsia="Times New Roman" w:cs="Arial"/>
                <w:szCs w:val="20"/>
                <w:lang w:eastAsia="en-GB"/>
              </w:rPr>
              <w:t>Equality Law and the Right to Education: Poverty and Inequality as a Constitutional Problem</w:t>
            </w:r>
          </w:p>
        </w:tc>
        <w:tc>
          <w:tcPr>
            <w:tcW w:w="1524" w:type="pct"/>
            <w:shd w:val="clear" w:color="auto" w:fill="auto"/>
          </w:tcPr>
          <w:p w14:paraId="0844459B" w14:textId="77777777" w:rsidR="00233E6F" w:rsidRPr="00233E6F"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"mailto:mitchebc@tcd.ie" \t "_parent" </w:instrText>
            </w:r>
            <w:r>
              <w:rPr>
                <w:rFonts w:eastAsiaTheme="minorEastAsia"/>
                <w:szCs w:val="24"/>
              </w:rPr>
              <w:fldChar w:fldCharType="separate"/>
            </w:r>
            <w:r w:rsidR="00233E6F" w:rsidRPr="002769A9">
              <w:rPr>
                <w:rFonts w:eastAsia="Times New Roman" w:cs="Arial"/>
                <w:szCs w:val="20"/>
                <w:lang w:eastAsia="en-GB"/>
              </w:rPr>
              <w:t>mitchebc@tcd.ie</w:t>
            </w:r>
            <w:r>
              <w:rPr>
                <w:rFonts w:eastAsia="Times New Roman" w:cs="Arial"/>
                <w:szCs w:val="20"/>
                <w:lang w:eastAsia="en-GB"/>
              </w:rPr>
              <w:fldChar w:fldCharType="end"/>
            </w:r>
          </w:p>
        </w:tc>
      </w:tr>
      <w:tr w:rsidR="00233E6F" w:rsidRPr="002F464B" w14:paraId="7CC610FF" w14:textId="77777777" w:rsidTr="00572528">
        <w:tc>
          <w:tcPr>
            <w:tcW w:w="896" w:type="pct"/>
            <w:shd w:val="clear" w:color="auto" w:fill="auto"/>
          </w:tcPr>
          <w:p w14:paraId="2C50126D" w14:textId="77777777" w:rsidR="00233E6F" w:rsidRPr="004D1903" w:rsidRDefault="00233E6F" w:rsidP="004D1903">
            <w:pPr>
              <w:contextualSpacing/>
              <w:rPr>
                <w:rFonts w:eastAsia="Times New Roman" w:cs="Arial"/>
                <w:szCs w:val="20"/>
                <w:lang w:eastAsia="en-GB"/>
              </w:rPr>
            </w:pPr>
            <w:r w:rsidRPr="004D1903">
              <w:rPr>
                <w:rFonts w:eastAsia="Times New Roman" w:cs="Arial"/>
                <w:szCs w:val="20"/>
                <w:lang w:eastAsia="en-GB"/>
              </w:rPr>
              <w:t>Adam Fletcher</w:t>
            </w:r>
          </w:p>
        </w:tc>
        <w:tc>
          <w:tcPr>
            <w:tcW w:w="916" w:type="pct"/>
            <w:shd w:val="clear" w:color="auto" w:fill="auto"/>
          </w:tcPr>
          <w:p w14:paraId="16DFA416" w14:textId="77777777" w:rsidR="00233E6F" w:rsidRPr="002769A9" w:rsidRDefault="00233E6F" w:rsidP="00233E6F">
            <w:pPr>
              <w:contextualSpacing/>
              <w:rPr>
                <w:rFonts w:eastAsia="Times New Roman" w:cs="Arial"/>
                <w:szCs w:val="20"/>
                <w:lang w:eastAsia="en-GB"/>
              </w:rPr>
            </w:pPr>
            <w:r w:rsidRPr="002769A9">
              <w:rPr>
                <w:rFonts w:eastAsia="Times New Roman" w:cs="Arial"/>
                <w:szCs w:val="20"/>
                <w:lang w:eastAsia="en-GB"/>
              </w:rPr>
              <w:t xml:space="preserve">Monash University </w:t>
            </w:r>
          </w:p>
        </w:tc>
        <w:tc>
          <w:tcPr>
            <w:tcW w:w="1664" w:type="pct"/>
            <w:shd w:val="clear" w:color="auto" w:fill="auto"/>
          </w:tcPr>
          <w:p w14:paraId="1CA69438" w14:textId="77777777" w:rsidR="00233E6F" w:rsidRPr="002769A9" w:rsidRDefault="002769A9" w:rsidP="00552D6E">
            <w:pPr>
              <w:contextualSpacing/>
              <w:rPr>
                <w:rFonts w:eastAsia="Times New Roman" w:cs="Arial"/>
                <w:szCs w:val="20"/>
                <w:lang w:eastAsia="en-GB"/>
              </w:rPr>
            </w:pPr>
            <w:r w:rsidRPr="002769A9">
              <w:rPr>
                <w:rFonts w:eastAsia="Times New Roman" w:cs="Arial"/>
                <w:szCs w:val="20"/>
                <w:lang w:eastAsia="en-GB"/>
              </w:rPr>
              <w:t>Parliamentary Scrutiny of Human Rights in Australia</w:t>
            </w:r>
          </w:p>
        </w:tc>
        <w:tc>
          <w:tcPr>
            <w:tcW w:w="1524" w:type="pct"/>
            <w:shd w:val="clear" w:color="auto" w:fill="auto"/>
          </w:tcPr>
          <w:p w14:paraId="3D90F2F9" w14:textId="77777777" w:rsidR="00233E6F" w:rsidRPr="00233E6F"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"mailto:adam.fletcher@monash.edu" \t "_parent" </w:instrText>
            </w:r>
            <w:r>
              <w:rPr>
                <w:rFonts w:eastAsiaTheme="minorEastAsia"/>
                <w:szCs w:val="24"/>
              </w:rPr>
              <w:fldChar w:fldCharType="separate"/>
            </w:r>
            <w:r w:rsidR="002769A9" w:rsidRPr="002769A9">
              <w:rPr>
                <w:rFonts w:eastAsia="Times New Roman" w:cs="Arial"/>
                <w:szCs w:val="20"/>
                <w:lang w:eastAsia="en-GB"/>
              </w:rPr>
              <w:t>adam.fletcher@monash.edu</w:t>
            </w:r>
            <w:r>
              <w:rPr>
                <w:rFonts w:eastAsia="Times New Roman" w:cs="Arial"/>
                <w:szCs w:val="20"/>
                <w:lang w:eastAsia="en-GB"/>
              </w:rPr>
              <w:fldChar w:fldCharType="end"/>
            </w:r>
          </w:p>
        </w:tc>
      </w:tr>
      <w:tr w:rsidR="00233E6F" w:rsidRPr="002F464B" w14:paraId="0451AFE4" w14:textId="77777777" w:rsidTr="00572528">
        <w:tc>
          <w:tcPr>
            <w:tcW w:w="896" w:type="pct"/>
            <w:shd w:val="clear" w:color="auto" w:fill="auto"/>
          </w:tcPr>
          <w:p w14:paraId="5586FEF8" w14:textId="77777777" w:rsidR="00233E6F" w:rsidRPr="004D1903" w:rsidRDefault="002769A9" w:rsidP="004D1903">
            <w:pPr>
              <w:contextualSpacing/>
              <w:rPr>
                <w:rFonts w:eastAsia="Times New Roman" w:cs="Arial"/>
                <w:szCs w:val="20"/>
                <w:lang w:eastAsia="en-GB"/>
              </w:rPr>
            </w:pPr>
            <w:r w:rsidRPr="004D1903">
              <w:rPr>
                <w:rFonts w:eastAsia="Times New Roman" w:cs="Arial"/>
                <w:szCs w:val="20"/>
                <w:lang w:eastAsia="en-GB"/>
              </w:rPr>
              <w:t>Monica Elena Popescu</w:t>
            </w:r>
          </w:p>
        </w:tc>
        <w:tc>
          <w:tcPr>
            <w:tcW w:w="916" w:type="pct"/>
            <w:shd w:val="clear" w:color="auto" w:fill="auto"/>
          </w:tcPr>
          <w:p w14:paraId="36F06582" w14:textId="77777777" w:rsidR="00233E6F" w:rsidRPr="002769A9" w:rsidRDefault="002769A9" w:rsidP="00552D6E">
            <w:pPr>
              <w:contextualSpacing/>
              <w:rPr>
                <w:rFonts w:eastAsia="Times New Roman" w:cs="Arial"/>
                <w:szCs w:val="20"/>
                <w:lang w:eastAsia="en-GB"/>
              </w:rPr>
            </w:pPr>
            <w:r w:rsidRPr="002769A9">
              <w:rPr>
                <w:rFonts w:eastAsia="Times New Roman" w:cs="Arial"/>
                <w:szCs w:val="20"/>
                <w:lang w:eastAsia="en-GB"/>
              </w:rPr>
              <w:t>Université du Québec à Montréal</w:t>
            </w:r>
          </w:p>
        </w:tc>
        <w:tc>
          <w:tcPr>
            <w:tcW w:w="1664" w:type="pct"/>
            <w:shd w:val="clear" w:color="auto" w:fill="auto"/>
          </w:tcPr>
          <w:p w14:paraId="3F72F7E8" w14:textId="77777777" w:rsidR="00233E6F" w:rsidRPr="002769A9" w:rsidRDefault="002769A9" w:rsidP="00552D6E">
            <w:pPr>
              <w:contextualSpacing/>
              <w:rPr>
                <w:rFonts w:eastAsia="Times New Roman" w:cs="Arial"/>
                <w:szCs w:val="20"/>
                <w:lang w:eastAsia="en-GB"/>
              </w:rPr>
            </w:pPr>
            <w:r w:rsidRPr="002769A9">
              <w:rPr>
                <w:rFonts w:eastAsia="Times New Roman" w:cs="Arial"/>
                <w:szCs w:val="20"/>
                <w:lang w:eastAsia="en-GB"/>
              </w:rPr>
              <w:t>The Concept of State in Canadian Legal Thought</w:t>
            </w:r>
          </w:p>
        </w:tc>
        <w:tc>
          <w:tcPr>
            <w:tcW w:w="1524" w:type="pct"/>
            <w:shd w:val="clear" w:color="auto" w:fill="auto"/>
          </w:tcPr>
          <w:p w14:paraId="389D444A" w14:textId="77777777" w:rsidR="00233E6F" w:rsidRPr="00233E6F"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"mailto:popescu.monica_elena@courrier.uqam.ca" \t "_parent" </w:instrText>
            </w:r>
            <w:r>
              <w:rPr>
                <w:rFonts w:eastAsiaTheme="minorEastAsia"/>
                <w:szCs w:val="24"/>
              </w:rPr>
              <w:fldChar w:fldCharType="separate"/>
            </w:r>
            <w:r w:rsidR="002769A9" w:rsidRPr="002769A9">
              <w:rPr>
                <w:rFonts w:eastAsia="Times New Roman" w:cs="Arial"/>
                <w:szCs w:val="20"/>
                <w:lang w:eastAsia="en-GB"/>
              </w:rPr>
              <w:t>popescu.monica_elena@courrier.uqam.ca</w:t>
            </w:r>
            <w:r>
              <w:rPr>
                <w:rFonts w:eastAsia="Times New Roman" w:cs="Arial"/>
                <w:szCs w:val="20"/>
                <w:lang w:eastAsia="en-GB"/>
              </w:rPr>
              <w:fldChar w:fldCharType="end"/>
            </w:r>
          </w:p>
        </w:tc>
      </w:tr>
      <w:tr w:rsidR="00233E6F" w:rsidRPr="002F464B" w14:paraId="642C4155" w14:textId="77777777" w:rsidTr="00572528">
        <w:tc>
          <w:tcPr>
            <w:tcW w:w="896" w:type="pct"/>
            <w:shd w:val="clear" w:color="auto" w:fill="auto"/>
          </w:tcPr>
          <w:p w14:paraId="4CD56B9C" w14:textId="77777777" w:rsidR="00233E6F" w:rsidRPr="004D1903" w:rsidRDefault="002769A9" w:rsidP="004D1903">
            <w:pPr>
              <w:contextualSpacing/>
              <w:rPr>
                <w:rFonts w:eastAsia="Times New Roman" w:cs="Arial"/>
                <w:szCs w:val="20"/>
                <w:lang w:eastAsia="en-GB"/>
              </w:rPr>
            </w:pPr>
            <w:r w:rsidRPr="004D1903">
              <w:rPr>
                <w:rFonts w:eastAsia="Times New Roman" w:cs="Arial"/>
                <w:szCs w:val="20"/>
                <w:lang w:eastAsia="en-GB"/>
              </w:rPr>
              <w:t>Jessica Hambly</w:t>
            </w:r>
          </w:p>
        </w:tc>
        <w:tc>
          <w:tcPr>
            <w:tcW w:w="916" w:type="pct"/>
            <w:shd w:val="clear" w:color="auto" w:fill="auto"/>
          </w:tcPr>
          <w:p w14:paraId="328E18D6" w14:textId="77777777" w:rsidR="00233E6F" w:rsidRPr="002769A9" w:rsidRDefault="002769A9" w:rsidP="00552D6E">
            <w:pPr>
              <w:contextualSpacing/>
              <w:rPr>
                <w:rFonts w:eastAsia="Times New Roman" w:cs="Arial"/>
                <w:szCs w:val="20"/>
                <w:lang w:eastAsia="en-GB"/>
              </w:rPr>
            </w:pPr>
            <w:r w:rsidRPr="002769A9">
              <w:rPr>
                <w:rFonts w:eastAsia="Times New Roman" w:cs="Arial"/>
                <w:szCs w:val="20"/>
                <w:lang w:eastAsia="en-GB"/>
              </w:rPr>
              <w:t>Bristol University</w:t>
            </w:r>
          </w:p>
        </w:tc>
        <w:tc>
          <w:tcPr>
            <w:tcW w:w="1664" w:type="pct"/>
            <w:shd w:val="clear" w:color="auto" w:fill="auto"/>
          </w:tcPr>
          <w:p w14:paraId="105BA96E" w14:textId="77777777" w:rsidR="00233E6F" w:rsidRPr="002769A9" w:rsidRDefault="002769A9" w:rsidP="00552D6E">
            <w:pPr>
              <w:contextualSpacing/>
              <w:rPr>
                <w:rFonts w:eastAsia="Times New Roman" w:cs="Arial"/>
                <w:szCs w:val="20"/>
                <w:lang w:eastAsia="en-GB"/>
              </w:rPr>
            </w:pPr>
            <w:r w:rsidRPr="002769A9">
              <w:rPr>
                <w:rFonts w:eastAsia="Times New Roman" w:cs="Arial"/>
                <w:szCs w:val="20"/>
                <w:lang w:eastAsia="en-GB"/>
              </w:rPr>
              <w:t>Advocacy and Adjudication in Asylum Tribunals</w:t>
            </w:r>
          </w:p>
        </w:tc>
        <w:tc>
          <w:tcPr>
            <w:tcW w:w="1524" w:type="pct"/>
            <w:shd w:val="clear" w:color="auto" w:fill="auto"/>
          </w:tcPr>
          <w:p w14:paraId="277F92B7" w14:textId="77777777" w:rsidR="00233E6F" w:rsidRPr="00233E6F"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"https://mail.google.com/mail/?view=cm&amp;fs=1&amp;tf=1&amp;to=Jessica.Hambly%40bristol.ac.uk" \t "_parent" </w:instrText>
            </w:r>
            <w:r>
              <w:rPr>
                <w:rFonts w:eastAsiaTheme="minorEastAsia"/>
                <w:szCs w:val="24"/>
              </w:rPr>
              <w:fldChar w:fldCharType="separate"/>
            </w:r>
            <w:r w:rsidR="002769A9" w:rsidRPr="002769A9">
              <w:rPr>
                <w:rFonts w:eastAsia="Times New Roman" w:cs="Arial"/>
                <w:szCs w:val="20"/>
                <w:lang w:eastAsia="en-GB"/>
              </w:rPr>
              <w:t>Jessica.Hambly@bristol.ac.uk</w:t>
            </w:r>
            <w:r>
              <w:rPr>
                <w:rFonts w:eastAsia="Times New Roman" w:cs="Arial"/>
                <w:szCs w:val="20"/>
                <w:lang w:eastAsia="en-GB"/>
              </w:rPr>
              <w:fldChar w:fldCharType="end"/>
            </w:r>
          </w:p>
        </w:tc>
      </w:tr>
      <w:tr w:rsidR="002769A9" w:rsidRPr="002F464B" w14:paraId="7F3643A1" w14:textId="77777777" w:rsidTr="00572528">
        <w:tc>
          <w:tcPr>
            <w:tcW w:w="896" w:type="pct"/>
            <w:shd w:val="clear" w:color="auto" w:fill="auto"/>
          </w:tcPr>
          <w:p w14:paraId="10D34554" w14:textId="77777777" w:rsidR="002769A9" w:rsidRPr="004D1903" w:rsidRDefault="002769A9" w:rsidP="004D1903">
            <w:pPr>
              <w:contextualSpacing/>
              <w:rPr>
                <w:rFonts w:eastAsia="Times New Roman" w:cs="Arial"/>
                <w:szCs w:val="20"/>
                <w:lang w:eastAsia="en-GB"/>
              </w:rPr>
            </w:pPr>
            <w:r w:rsidRPr="004D1903">
              <w:rPr>
                <w:rFonts w:eastAsia="Times New Roman" w:cs="Arial"/>
                <w:szCs w:val="20"/>
                <w:lang w:eastAsia="en-GB"/>
              </w:rPr>
              <w:t>Bastian Michel</w:t>
            </w:r>
          </w:p>
        </w:tc>
        <w:tc>
          <w:tcPr>
            <w:tcW w:w="916" w:type="pct"/>
            <w:shd w:val="clear" w:color="auto" w:fill="auto"/>
          </w:tcPr>
          <w:p w14:paraId="14176D21" w14:textId="77777777" w:rsidR="002769A9" w:rsidRPr="002769A9" w:rsidRDefault="002769A9" w:rsidP="00552D6E">
            <w:pPr>
              <w:contextualSpacing/>
              <w:rPr>
                <w:rFonts w:eastAsia="Times New Roman" w:cs="Arial"/>
                <w:szCs w:val="20"/>
                <w:lang w:eastAsia="en-GB"/>
              </w:rPr>
            </w:pPr>
            <w:r w:rsidRPr="002769A9">
              <w:rPr>
                <w:rFonts w:eastAsia="Times New Roman" w:cs="Arial"/>
                <w:szCs w:val="20"/>
                <w:lang w:eastAsia="en-GB"/>
              </w:rPr>
              <w:t>University of Amsterdam</w:t>
            </w:r>
          </w:p>
        </w:tc>
        <w:tc>
          <w:tcPr>
            <w:tcW w:w="1664" w:type="pct"/>
            <w:shd w:val="clear" w:color="auto" w:fill="auto"/>
          </w:tcPr>
          <w:p w14:paraId="61C234A6" w14:textId="77777777" w:rsidR="002769A9" w:rsidRPr="002769A9" w:rsidRDefault="002769A9" w:rsidP="00552D6E">
            <w:pPr>
              <w:contextualSpacing/>
              <w:rPr>
                <w:rFonts w:eastAsia="Times New Roman" w:cs="Arial"/>
                <w:szCs w:val="20"/>
                <w:lang w:eastAsia="en-GB"/>
              </w:rPr>
            </w:pPr>
            <w:r w:rsidRPr="002769A9">
              <w:rPr>
                <w:rFonts w:eastAsia="Times New Roman" w:cs="Arial"/>
                <w:szCs w:val="20"/>
                <w:lang w:eastAsia="en-GB"/>
              </w:rPr>
              <w:t>Setting MPs' salaries: public opinion and parliamentary decision in the representative system  (UK and Germany)</w:t>
            </w:r>
          </w:p>
        </w:tc>
        <w:tc>
          <w:tcPr>
            <w:tcW w:w="1524" w:type="pct"/>
            <w:shd w:val="clear" w:color="auto" w:fill="auto"/>
          </w:tcPr>
          <w:p w14:paraId="726A9DD7" w14:textId="77777777" w:rsidR="002769A9" w:rsidRPr="00233E6F" w:rsidRDefault="002769A9" w:rsidP="00552D6E">
            <w:pPr>
              <w:contextualSpacing/>
              <w:rPr>
                <w:rFonts w:eastAsia="Times New Roman" w:cs="Arial"/>
                <w:szCs w:val="20"/>
                <w:lang w:eastAsia="en-GB"/>
              </w:rPr>
            </w:pPr>
            <w:r w:rsidRPr="002769A9">
              <w:rPr>
                <w:rFonts w:eastAsia="Times New Roman" w:cs="Arial"/>
                <w:szCs w:val="20"/>
                <w:lang w:eastAsia="en-GB"/>
              </w:rPr>
              <w:t>b.michel@uva.nl</w:t>
            </w:r>
          </w:p>
        </w:tc>
      </w:tr>
      <w:tr w:rsidR="002769A9" w:rsidRPr="002F464B" w14:paraId="422E882F" w14:textId="77777777" w:rsidTr="00572528">
        <w:tc>
          <w:tcPr>
            <w:tcW w:w="896" w:type="pct"/>
            <w:shd w:val="clear" w:color="auto" w:fill="auto"/>
          </w:tcPr>
          <w:p w14:paraId="5FCD6183" w14:textId="77777777" w:rsidR="002769A9" w:rsidRPr="004D1903" w:rsidRDefault="002769A9" w:rsidP="004D1903">
            <w:pPr>
              <w:contextualSpacing/>
              <w:rPr>
                <w:rFonts w:eastAsia="Times New Roman" w:cs="Arial"/>
                <w:szCs w:val="20"/>
                <w:lang w:eastAsia="en-GB"/>
              </w:rPr>
            </w:pPr>
            <w:r w:rsidRPr="004D1903">
              <w:rPr>
                <w:rFonts w:eastAsia="Times New Roman" w:cs="Arial"/>
                <w:szCs w:val="20"/>
                <w:lang w:eastAsia="en-GB"/>
              </w:rPr>
              <w:t>Sarah Lambrecht</w:t>
            </w:r>
          </w:p>
        </w:tc>
        <w:tc>
          <w:tcPr>
            <w:tcW w:w="916" w:type="pct"/>
            <w:shd w:val="clear" w:color="auto" w:fill="auto"/>
          </w:tcPr>
          <w:p w14:paraId="6522B953" w14:textId="77777777" w:rsidR="002769A9" w:rsidRPr="002769A9" w:rsidRDefault="002769A9" w:rsidP="00552D6E">
            <w:pPr>
              <w:contextualSpacing/>
              <w:rPr>
                <w:rFonts w:eastAsia="Times New Roman" w:cs="Arial"/>
                <w:szCs w:val="20"/>
                <w:lang w:eastAsia="en-GB"/>
              </w:rPr>
            </w:pPr>
            <w:r w:rsidRPr="002769A9">
              <w:rPr>
                <w:rFonts w:eastAsia="Times New Roman" w:cs="Arial"/>
                <w:szCs w:val="20"/>
                <w:lang w:eastAsia="en-GB"/>
              </w:rPr>
              <w:t>University of Antwerp</w:t>
            </w:r>
          </w:p>
        </w:tc>
        <w:tc>
          <w:tcPr>
            <w:tcW w:w="1664" w:type="pct"/>
            <w:shd w:val="clear" w:color="auto" w:fill="auto"/>
          </w:tcPr>
          <w:p w14:paraId="002CA416" w14:textId="77777777" w:rsidR="002769A9" w:rsidRPr="002769A9" w:rsidRDefault="002769A9" w:rsidP="00552D6E">
            <w:pPr>
              <w:contextualSpacing/>
              <w:rPr>
                <w:rFonts w:eastAsia="Times New Roman" w:cs="Arial"/>
                <w:szCs w:val="20"/>
                <w:lang w:eastAsia="en-GB"/>
              </w:rPr>
            </w:pPr>
            <w:r w:rsidRPr="002769A9">
              <w:rPr>
                <w:rFonts w:eastAsia="Times New Roman" w:cs="Arial"/>
                <w:szCs w:val="20"/>
                <w:lang w:eastAsia="en-GB"/>
              </w:rPr>
              <w:t>The dynamics between national and supranational fundamental rights protection in Europe: a practice of convergence?</w:t>
            </w:r>
          </w:p>
        </w:tc>
        <w:tc>
          <w:tcPr>
            <w:tcW w:w="1524" w:type="pct"/>
            <w:shd w:val="clear" w:color="auto" w:fill="auto"/>
          </w:tcPr>
          <w:p w14:paraId="4B9F87EE" w14:textId="77777777" w:rsidR="002769A9" w:rsidRPr="00233E6F" w:rsidRDefault="00553C24" w:rsidP="00552D6E">
            <w:pPr>
              <w:contextualSpacing/>
              <w:rPr>
                <w:rFonts w:eastAsia="Times New Roman" w:cs="Arial"/>
                <w:szCs w:val="20"/>
                <w:lang w:eastAsia="en-GB"/>
              </w:rPr>
            </w:pPr>
            <w:r>
              <w:rPr>
                <w:rFonts w:eastAsiaTheme="minorEastAsia"/>
                <w:szCs w:val="24"/>
              </w:rPr>
              <w:fldChar w:fldCharType="begin"/>
            </w:r>
            <w:r>
              <w:instrText xml:space="preserve"> HYPERLINK "mailto:sarah.lambrecht@const-court.be" \t "_parent" </w:instrText>
            </w:r>
            <w:r>
              <w:rPr>
                <w:rFonts w:eastAsiaTheme="minorEastAsia"/>
                <w:szCs w:val="24"/>
              </w:rPr>
              <w:fldChar w:fldCharType="separate"/>
            </w:r>
            <w:r w:rsidR="002769A9" w:rsidRPr="002769A9">
              <w:rPr>
                <w:rFonts w:eastAsia="Times New Roman" w:cs="Arial"/>
                <w:szCs w:val="20"/>
                <w:lang w:eastAsia="en-GB"/>
              </w:rPr>
              <w:t>sarah.lambrecht@const-court.be</w:t>
            </w:r>
            <w:r>
              <w:rPr>
                <w:rFonts w:eastAsia="Times New Roman" w:cs="Arial"/>
                <w:szCs w:val="20"/>
                <w:lang w:eastAsia="en-GB"/>
              </w:rPr>
              <w:fldChar w:fldCharType="end"/>
            </w:r>
          </w:p>
        </w:tc>
      </w:tr>
      <w:tr w:rsidR="00C33823" w:rsidRPr="002F464B" w14:paraId="61B7DE06" w14:textId="77777777" w:rsidTr="00A92393">
        <w:tc>
          <w:tcPr>
            <w:tcW w:w="896" w:type="pct"/>
            <w:shd w:val="clear" w:color="auto" w:fill="auto"/>
          </w:tcPr>
          <w:p w14:paraId="0E2B4952" w14:textId="77777777" w:rsidR="00C33823" w:rsidRPr="00A92393" w:rsidRDefault="00C33823" w:rsidP="004D1903">
            <w:pPr>
              <w:contextualSpacing/>
              <w:rPr>
                <w:rFonts w:eastAsia="Times New Roman" w:cs="Arial"/>
                <w:szCs w:val="20"/>
                <w:lang w:eastAsia="en-GB"/>
              </w:rPr>
            </w:pPr>
            <w:r w:rsidRPr="00A92393">
              <w:rPr>
                <w:rFonts w:eastAsia="Times New Roman" w:cs="Arial"/>
                <w:szCs w:val="20"/>
                <w:lang w:eastAsia="en-GB"/>
              </w:rPr>
              <w:t>Lida Ayoubi</w:t>
            </w:r>
          </w:p>
        </w:tc>
        <w:tc>
          <w:tcPr>
            <w:tcW w:w="916" w:type="pct"/>
            <w:shd w:val="clear" w:color="auto" w:fill="auto"/>
          </w:tcPr>
          <w:p w14:paraId="2DA884E4" w14:textId="77777777" w:rsidR="00C33823" w:rsidRPr="00A92393" w:rsidRDefault="00C33823" w:rsidP="00552D6E">
            <w:pPr>
              <w:contextualSpacing/>
              <w:rPr>
                <w:rFonts w:eastAsia="Times New Roman" w:cs="Arial"/>
                <w:szCs w:val="20"/>
                <w:lang w:eastAsia="en-GB"/>
              </w:rPr>
            </w:pPr>
            <w:r w:rsidRPr="00A92393">
              <w:rPr>
                <w:rFonts w:eastAsia="Times New Roman" w:cs="Arial"/>
                <w:szCs w:val="20"/>
                <w:lang w:eastAsia="en-GB"/>
              </w:rPr>
              <w:t>Victoria University of Wellington</w:t>
            </w:r>
          </w:p>
        </w:tc>
        <w:tc>
          <w:tcPr>
            <w:tcW w:w="1664" w:type="pct"/>
            <w:shd w:val="clear" w:color="auto" w:fill="auto"/>
          </w:tcPr>
          <w:p w14:paraId="34FED7D9" w14:textId="77777777" w:rsidR="00C33823" w:rsidRPr="00A92393" w:rsidRDefault="00C33823" w:rsidP="00552D6E">
            <w:pPr>
              <w:contextualSpacing/>
              <w:rPr>
                <w:rFonts w:eastAsia="Times New Roman" w:cs="Arial"/>
                <w:szCs w:val="20"/>
                <w:lang w:eastAsia="en-GB"/>
              </w:rPr>
            </w:pPr>
            <w:r w:rsidRPr="00A92393">
              <w:rPr>
                <w:rFonts w:eastAsia="Times New Roman" w:cs="Arial"/>
                <w:szCs w:val="20"/>
                <w:lang w:eastAsia="en-GB"/>
              </w:rPr>
              <w:t>The Interface of Human Rights and Intellectual Property Rights: Access to Books for the Blind</w:t>
            </w:r>
          </w:p>
        </w:tc>
        <w:tc>
          <w:tcPr>
            <w:tcW w:w="1524" w:type="pct"/>
            <w:shd w:val="clear" w:color="auto" w:fill="auto"/>
          </w:tcPr>
          <w:p w14:paraId="2FAB8270" w14:textId="77777777" w:rsidR="00C33823" w:rsidRPr="00A92393" w:rsidRDefault="00C33823" w:rsidP="00552D6E">
            <w:pPr>
              <w:contextualSpacing/>
              <w:rPr>
                <w:rFonts w:eastAsia="Times New Roman" w:cs="Arial"/>
                <w:szCs w:val="20"/>
                <w:lang w:eastAsia="en-GB"/>
              </w:rPr>
            </w:pPr>
            <w:r w:rsidRPr="00A92393">
              <w:rPr>
                <w:rFonts w:eastAsia="Times New Roman" w:cs="Arial"/>
                <w:szCs w:val="20"/>
                <w:lang w:eastAsia="en-GB"/>
              </w:rPr>
              <w:t>lida.ayoubi@vuw.ac.nz</w:t>
            </w:r>
          </w:p>
        </w:tc>
      </w:tr>
      <w:tr w:rsidR="00572528" w:rsidRPr="002F464B" w14:paraId="2D457C1E" w14:textId="77777777" w:rsidTr="00A92393">
        <w:tc>
          <w:tcPr>
            <w:tcW w:w="896" w:type="pct"/>
            <w:shd w:val="clear" w:color="auto" w:fill="auto"/>
          </w:tcPr>
          <w:p w14:paraId="65CD7620" w14:textId="77777777" w:rsidR="00572528" w:rsidRPr="00A92393" w:rsidRDefault="00572528" w:rsidP="004D1903">
            <w:pPr>
              <w:contextualSpacing/>
              <w:rPr>
                <w:rFonts w:eastAsia="Times New Roman" w:cs="Arial"/>
                <w:szCs w:val="20"/>
                <w:lang w:eastAsia="en-GB"/>
              </w:rPr>
            </w:pPr>
            <w:r w:rsidRPr="00A92393">
              <w:rPr>
                <w:rFonts w:eastAsia="Times New Roman" w:cs="Arial"/>
                <w:szCs w:val="20"/>
                <w:lang w:eastAsia="en-GB"/>
              </w:rPr>
              <w:t>Uchenna Aneto</w:t>
            </w:r>
          </w:p>
        </w:tc>
        <w:tc>
          <w:tcPr>
            <w:tcW w:w="916" w:type="pct"/>
            <w:shd w:val="clear" w:color="auto" w:fill="auto"/>
          </w:tcPr>
          <w:p w14:paraId="1639A3B0" w14:textId="77777777" w:rsidR="00572528" w:rsidRPr="00A92393" w:rsidRDefault="00572528" w:rsidP="00552D6E">
            <w:pPr>
              <w:contextualSpacing/>
              <w:rPr>
                <w:rFonts w:eastAsia="Times New Roman" w:cs="Arial"/>
                <w:szCs w:val="20"/>
                <w:lang w:eastAsia="en-GB"/>
              </w:rPr>
            </w:pPr>
            <w:r w:rsidRPr="00A92393">
              <w:rPr>
                <w:rFonts w:eastAsia="Times New Roman" w:cs="Arial"/>
                <w:szCs w:val="20"/>
                <w:lang w:eastAsia="en-GB"/>
              </w:rPr>
              <w:t>Queen’s University Belfast</w:t>
            </w:r>
          </w:p>
        </w:tc>
        <w:tc>
          <w:tcPr>
            <w:tcW w:w="1664" w:type="pct"/>
            <w:shd w:val="clear" w:color="auto" w:fill="auto"/>
          </w:tcPr>
          <w:p w14:paraId="3C49464B" w14:textId="77777777" w:rsidR="00572528" w:rsidRPr="00A92393" w:rsidRDefault="00572528" w:rsidP="00552D6E">
            <w:pPr>
              <w:contextualSpacing/>
              <w:rPr>
                <w:rFonts w:eastAsia="Times New Roman" w:cs="Arial"/>
                <w:szCs w:val="20"/>
                <w:lang w:eastAsia="en-GB"/>
              </w:rPr>
            </w:pPr>
            <w:r w:rsidRPr="00A92393">
              <w:rPr>
                <w:rFonts w:eastAsia="Times New Roman" w:cs="Arial"/>
                <w:szCs w:val="20"/>
                <w:lang w:eastAsia="en-GB"/>
              </w:rPr>
              <w:t>Horizontal Application of Constitutional and Human Rights through Tort Law: A Comparative Analysis</w:t>
            </w:r>
          </w:p>
        </w:tc>
        <w:tc>
          <w:tcPr>
            <w:tcW w:w="1524" w:type="pct"/>
            <w:shd w:val="clear" w:color="auto" w:fill="auto"/>
          </w:tcPr>
          <w:p w14:paraId="621A7D4A" w14:textId="77777777" w:rsidR="00572528" w:rsidRPr="00A92393" w:rsidRDefault="00553C24" w:rsidP="00552D6E">
            <w:pPr>
              <w:contextualSpacing/>
              <w:rPr>
                <w:rFonts w:eastAsia="Times New Roman" w:cs="Arial"/>
                <w:szCs w:val="20"/>
                <w:lang w:eastAsia="en-GB"/>
              </w:rPr>
            </w:pPr>
            <w:r w:rsidRPr="00A92393">
              <w:rPr>
                <w:rFonts w:eastAsiaTheme="minorEastAsia"/>
                <w:szCs w:val="24"/>
              </w:rPr>
              <w:fldChar w:fldCharType="begin"/>
            </w:r>
            <w:r w:rsidRPr="00A92393">
              <w:instrText xml:space="preserve"> HYPERLINK "mailto:uaneto01@qub.ac.uk" \t "_parent" </w:instrText>
            </w:r>
            <w:r w:rsidRPr="00A92393">
              <w:rPr>
                <w:rFonts w:eastAsiaTheme="minorEastAsia"/>
                <w:szCs w:val="24"/>
              </w:rPr>
              <w:fldChar w:fldCharType="separate"/>
            </w:r>
            <w:r w:rsidR="00572528" w:rsidRPr="00A92393">
              <w:rPr>
                <w:rFonts w:eastAsia="Times New Roman"/>
                <w:szCs w:val="20"/>
                <w:lang w:eastAsia="en-GB"/>
              </w:rPr>
              <w:t>uaneto01@qub.ac.uk</w:t>
            </w:r>
            <w:r w:rsidRPr="00A92393">
              <w:rPr>
                <w:rFonts w:eastAsia="Times New Roman"/>
                <w:szCs w:val="20"/>
                <w:lang w:eastAsia="en-GB"/>
              </w:rPr>
              <w:fldChar w:fldCharType="end"/>
            </w:r>
          </w:p>
        </w:tc>
      </w:tr>
      <w:tr w:rsidR="00572528" w:rsidRPr="002F464B" w14:paraId="788BD77A" w14:textId="77777777" w:rsidTr="00A92393">
        <w:tc>
          <w:tcPr>
            <w:tcW w:w="896" w:type="pct"/>
            <w:shd w:val="clear" w:color="auto" w:fill="auto"/>
          </w:tcPr>
          <w:p w14:paraId="5DB74484" w14:textId="77777777" w:rsidR="00572528" w:rsidRPr="00A92393" w:rsidRDefault="00572528" w:rsidP="004D1903">
            <w:pPr>
              <w:contextualSpacing/>
              <w:rPr>
                <w:rFonts w:eastAsia="Times New Roman" w:cs="Arial"/>
                <w:szCs w:val="20"/>
                <w:lang w:eastAsia="en-GB"/>
              </w:rPr>
            </w:pPr>
            <w:r w:rsidRPr="00A92393">
              <w:rPr>
                <w:rFonts w:eastAsia="Times New Roman" w:cs="Arial"/>
                <w:szCs w:val="20"/>
                <w:lang w:eastAsia="en-GB"/>
              </w:rPr>
              <w:t>Caroline K Roberts</w:t>
            </w:r>
          </w:p>
        </w:tc>
        <w:tc>
          <w:tcPr>
            <w:tcW w:w="916" w:type="pct"/>
            <w:shd w:val="clear" w:color="auto" w:fill="auto"/>
          </w:tcPr>
          <w:p w14:paraId="5ACC6FF1" w14:textId="77777777" w:rsidR="00572528" w:rsidRPr="00A92393" w:rsidRDefault="00572528" w:rsidP="00552D6E">
            <w:pPr>
              <w:contextualSpacing/>
              <w:rPr>
                <w:rFonts w:eastAsia="Times New Roman" w:cs="Arial"/>
                <w:szCs w:val="20"/>
                <w:lang w:eastAsia="en-GB"/>
              </w:rPr>
            </w:pPr>
            <w:r w:rsidRPr="00A92393">
              <w:rPr>
                <w:rFonts w:eastAsia="Times New Roman" w:cs="Arial"/>
                <w:szCs w:val="20"/>
                <w:lang w:eastAsia="en-GB"/>
              </w:rPr>
              <w:t>University of Bristol</w:t>
            </w:r>
          </w:p>
        </w:tc>
        <w:tc>
          <w:tcPr>
            <w:tcW w:w="1664" w:type="pct"/>
            <w:shd w:val="clear" w:color="auto" w:fill="auto"/>
          </w:tcPr>
          <w:p w14:paraId="6FEF5148" w14:textId="77777777" w:rsidR="00572528" w:rsidRPr="00A92393" w:rsidRDefault="00572528" w:rsidP="00552D6E">
            <w:pPr>
              <w:contextualSpacing/>
              <w:rPr>
                <w:rFonts w:eastAsia="Times New Roman" w:cs="Arial"/>
                <w:szCs w:val="20"/>
                <w:lang w:eastAsia="en-GB"/>
              </w:rPr>
            </w:pPr>
            <w:r w:rsidRPr="00A92393">
              <w:rPr>
                <w:rFonts w:eastAsia="Times New Roman" w:cs="Arial"/>
                <w:szCs w:val="20"/>
                <w:lang w:eastAsia="en-GB"/>
              </w:rPr>
              <w:t>The right to freedom of thought, conscience and religion in Europe. </w:t>
            </w:r>
          </w:p>
        </w:tc>
        <w:tc>
          <w:tcPr>
            <w:tcW w:w="1524" w:type="pct"/>
            <w:shd w:val="clear" w:color="auto" w:fill="auto"/>
          </w:tcPr>
          <w:p w14:paraId="4B0E241A" w14:textId="77777777" w:rsidR="00572528" w:rsidRPr="00A92393" w:rsidRDefault="00572528" w:rsidP="00552D6E">
            <w:pPr>
              <w:contextualSpacing/>
              <w:rPr>
                <w:rFonts w:eastAsia="Times New Roman" w:cs="Arial"/>
                <w:szCs w:val="20"/>
                <w:lang w:eastAsia="en-GB"/>
              </w:rPr>
            </w:pPr>
            <w:r w:rsidRPr="00A92393">
              <w:rPr>
                <w:rFonts w:eastAsia="Times New Roman" w:cs="Arial"/>
                <w:szCs w:val="20"/>
                <w:lang w:eastAsia="en-GB"/>
              </w:rPr>
              <w:t>c.k.roberts@bristol.ac.uk</w:t>
            </w:r>
          </w:p>
        </w:tc>
      </w:tr>
      <w:tr w:rsidR="00572528" w:rsidRPr="002F464B" w14:paraId="278D6EC1" w14:textId="77777777" w:rsidTr="00A92393">
        <w:tc>
          <w:tcPr>
            <w:tcW w:w="896" w:type="pct"/>
            <w:shd w:val="clear" w:color="auto" w:fill="auto"/>
          </w:tcPr>
          <w:p w14:paraId="27D661F3" w14:textId="77777777" w:rsidR="00572528" w:rsidRPr="00A92393" w:rsidRDefault="00A07982" w:rsidP="004D1903">
            <w:pPr>
              <w:contextualSpacing/>
              <w:rPr>
                <w:rFonts w:eastAsia="Times New Roman" w:cs="Arial"/>
                <w:szCs w:val="20"/>
                <w:lang w:eastAsia="en-GB"/>
              </w:rPr>
            </w:pPr>
            <w:r w:rsidRPr="00A92393">
              <w:rPr>
                <w:rFonts w:eastAsia="Times New Roman" w:cs="Arial"/>
                <w:szCs w:val="20"/>
                <w:lang w:eastAsia="en-GB"/>
              </w:rPr>
              <w:t>Edward Kirton-Darling</w:t>
            </w:r>
          </w:p>
        </w:tc>
        <w:tc>
          <w:tcPr>
            <w:tcW w:w="916" w:type="pct"/>
            <w:shd w:val="clear" w:color="auto" w:fill="auto"/>
          </w:tcPr>
          <w:p w14:paraId="66788037" w14:textId="77777777" w:rsidR="00572528" w:rsidRPr="00A92393" w:rsidRDefault="00A07982" w:rsidP="00552D6E">
            <w:pPr>
              <w:contextualSpacing/>
              <w:rPr>
                <w:rFonts w:eastAsia="Times New Roman" w:cs="Arial"/>
                <w:szCs w:val="20"/>
                <w:lang w:eastAsia="en-GB"/>
              </w:rPr>
            </w:pPr>
            <w:r w:rsidRPr="00A92393">
              <w:rPr>
                <w:rFonts w:eastAsia="Times New Roman" w:cs="Arial"/>
                <w:szCs w:val="20"/>
                <w:lang w:eastAsia="en-GB"/>
              </w:rPr>
              <w:t>University of Kent</w:t>
            </w:r>
          </w:p>
        </w:tc>
        <w:tc>
          <w:tcPr>
            <w:tcW w:w="1664" w:type="pct"/>
            <w:shd w:val="clear" w:color="auto" w:fill="auto"/>
          </w:tcPr>
          <w:p w14:paraId="37DBAF1F" w14:textId="77777777" w:rsidR="00572528" w:rsidRPr="00A92393" w:rsidRDefault="00A07982" w:rsidP="00552D6E">
            <w:pPr>
              <w:contextualSpacing/>
              <w:rPr>
                <w:rFonts w:eastAsia="Times New Roman" w:cs="Arial"/>
                <w:szCs w:val="20"/>
                <w:lang w:eastAsia="en-GB"/>
              </w:rPr>
            </w:pPr>
            <w:r w:rsidRPr="00A92393">
              <w:rPr>
                <w:rFonts w:eastAsia="Times New Roman" w:cs="Arial"/>
                <w:szCs w:val="20"/>
                <w:lang w:eastAsia="en-GB"/>
              </w:rPr>
              <w:t>Contested, Constructed and Potent: the Family in the Inquest</w:t>
            </w:r>
          </w:p>
        </w:tc>
        <w:tc>
          <w:tcPr>
            <w:tcW w:w="1524" w:type="pct"/>
            <w:shd w:val="clear" w:color="auto" w:fill="auto"/>
          </w:tcPr>
          <w:p w14:paraId="01DA1CBF" w14:textId="77777777" w:rsidR="00572528" w:rsidRPr="00A92393" w:rsidRDefault="00553C24" w:rsidP="00552D6E">
            <w:pPr>
              <w:contextualSpacing/>
              <w:rPr>
                <w:rFonts w:eastAsia="Times New Roman" w:cs="Arial"/>
                <w:szCs w:val="20"/>
                <w:lang w:eastAsia="en-GB"/>
              </w:rPr>
            </w:pPr>
            <w:r w:rsidRPr="00A92393">
              <w:rPr>
                <w:rFonts w:eastAsiaTheme="minorEastAsia"/>
                <w:szCs w:val="24"/>
              </w:rPr>
              <w:fldChar w:fldCharType="begin"/>
            </w:r>
            <w:r w:rsidRPr="00A92393">
              <w:instrText xml:space="preserve"> HYPERLINK "mailto:Ek263@kent.ac.uk" \t "_parent" </w:instrText>
            </w:r>
            <w:r w:rsidRPr="00A92393">
              <w:rPr>
                <w:rFonts w:eastAsiaTheme="minorEastAsia"/>
                <w:szCs w:val="24"/>
              </w:rPr>
              <w:fldChar w:fldCharType="separate"/>
            </w:r>
            <w:r w:rsidR="00A07982" w:rsidRPr="00A92393">
              <w:rPr>
                <w:rFonts w:eastAsia="Times New Roman" w:cs="Arial"/>
                <w:szCs w:val="20"/>
                <w:lang w:eastAsia="en-GB"/>
              </w:rPr>
              <w:t>Ek263@kent.ac.uk</w:t>
            </w:r>
            <w:r w:rsidRPr="00A92393">
              <w:rPr>
                <w:rFonts w:eastAsia="Times New Roman" w:cs="Arial"/>
                <w:szCs w:val="20"/>
                <w:lang w:eastAsia="en-GB"/>
              </w:rPr>
              <w:fldChar w:fldCharType="end"/>
            </w:r>
          </w:p>
        </w:tc>
      </w:tr>
      <w:tr w:rsidR="00B66DF1" w:rsidRPr="002F464B" w14:paraId="50A31ADB" w14:textId="77777777" w:rsidTr="00A92393">
        <w:tc>
          <w:tcPr>
            <w:tcW w:w="896" w:type="pct"/>
            <w:shd w:val="clear" w:color="auto" w:fill="auto"/>
          </w:tcPr>
          <w:p w14:paraId="77DEB1C3" w14:textId="77777777" w:rsidR="00B66DF1" w:rsidRPr="00A92393" w:rsidRDefault="00482667" w:rsidP="00482667">
            <w:pPr>
              <w:contextualSpacing/>
              <w:rPr>
                <w:rFonts w:eastAsia="Times New Roman" w:cs="Arial"/>
                <w:szCs w:val="20"/>
                <w:lang w:eastAsia="en-GB"/>
              </w:rPr>
            </w:pPr>
            <w:r w:rsidRPr="00A92393">
              <w:rPr>
                <w:rFonts w:eastAsia="Times New Roman" w:cs="Arial"/>
                <w:szCs w:val="20"/>
                <w:lang w:eastAsia="en-GB"/>
              </w:rPr>
              <w:t>Stefan Theil </w:t>
            </w:r>
          </w:p>
        </w:tc>
        <w:tc>
          <w:tcPr>
            <w:tcW w:w="916" w:type="pct"/>
            <w:shd w:val="clear" w:color="auto" w:fill="auto"/>
          </w:tcPr>
          <w:p w14:paraId="355679E8" w14:textId="321E48ED" w:rsidR="00B66DF1" w:rsidRPr="00A92393" w:rsidRDefault="00B66DF1" w:rsidP="00552D6E">
            <w:pPr>
              <w:contextualSpacing/>
              <w:rPr>
                <w:rFonts w:eastAsia="Times New Roman" w:cs="Arial"/>
                <w:szCs w:val="20"/>
                <w:lang w:eastAsia="en-GB"/>
              </w:rPr>
            </w:pPr>
            <w:r w:rsidRPr="00A92393">
              <w:rPr>
                <w:rFonts w:eastAsia="Times New Roman" w:cs="Arial"/>
                <w:szCs w:val="20"/>
                <w:lang w:eastAsia="en-GB"/>
              </w:rPr>
              <w:t>Uni</w:t>
            </w:r>
            <w:r w:rsidR="00A92393" w:rsidRPr="00A92393">
              <w:rPr>
                <w:rFonts w:eastAsia="Times New Roman" w:cs="Arial"/>
                <w:szCs w:val="20"/>
                <w:lang w:eastAsia="en-GB"/>
              </w:rPr>
              <w:t>versity of Cambridge      </w:t>
            </w:r>
          </w:p>
        </w:tc>
        <w:tc>
          <w:tcPr>
            <w:tcW w:w="1664" w:type="pct"/>
            <w:shd w:val="clear" w:color="auto" w:fill="auto"/>
          </w:tcPr>
          <w:p w14:paraId="518F7AB1" w14:textId="77777777" w:rsidR="00B66DF1" w:rsidRPr="00A92393" w:rsidRDefault="00B66DF1" w:rsidP="00552D6E">
            <w:pPr>
              <w:contextualSpacing/>
              <w:rPr>
                <w:rFonts w:eastAsia="Times New Roman" w:cs="Arial"/>
                <w:szCs w:val="20"/>
                <w:lang w:eastAsia="en-GB"/>
              </w:rPr>
            </w:pPr>
            <w:r w:rsidRPr="00A92393">
              <w:rPr>
                <w:rFonts w:eastAsia="Times New Roman" w:cs="Arial"/>
                <w:szCs w:val="20"/>
                <w:lang w:eastAsia="en-GB"/>
              </w:rPr>
              <w:t>Environmental protection through Human Rights: Chances and Limits under the ECHR </w:t>
            </w:r>
          </w:p>
        </w:tc>
        <w:tc>
          <w:tcPr>
            <w:tcW w:w="1524" w:type="pct"/>
            <w:shd w:val="clear" w:color="auto" w:fill="auto"/>
          </w:tcPr>
          <w:p w14:paraId="0862C819" w14:textId="77777777" w:rsidR="00B66DF1" w:rsidRPr="00A92393" w:rsidRDefault="00553C24" w:rsidP="00552D6E">
            <w:pPr>
              <w:contextualSpacing/>
              <w:rPr>
                <w:rFonts w:eastAsia="Times New Roman" w:cs="Arial"/>
                <w:szCs w:val="20"/>
                <w:lang w:eastAsia="en-GB"/>
              </w:rPr>
            </w:pPr>
            <w:r w:rsidRPr="00A92393">
              <w:rPr>
                <w:rFonts w:eastAsiaTheme="minorEastAsia"/>
                <w:szCs w:val="24"/>
              </w:rPr>
              <w:fldChar w:fldCharType="begin"/>
            </w:r>
            <w:r w:rsidRPr="00A92393">
              <w:instrText xml:space="preserve"> HYPERLINK "mailto:st608@cam.ac.uk" \t "_parent" </w:instrText>
            </w:r>
            <w:r w:rsidRPr="00A92393">
              <w:rPr>
                <w:rFonts w:eastAsiaTheme="minorEastAsia"/>
                <w:szCs w:val="24"/>
              </w:rPr>
              <w:fldChar w:fldCharType="separate"/>
            </w:r>
            <w:r w:rsidR="00B66DF1" w:rsidRPr="00A92393">
              <w:rPr>
                <w:rFonts w:eastAsia="Times New Roman" w:cs="Arial"/>
                <w:szCs w:val="20"/>
                <w:lang w:eastAsia="en-GB"/>
              </w:rPr>
              <w:t>st608@cam.ac.uk</w:t>
            </w:r>
            <w:r w:rsidRPr="00A92393">
              <w:rPr>
                <w:rFonts w:eastAsia="Times New Roman" w:cs="Arial"/>
                <w:szCs w:val="20"/>
                <w:lang w:eastAsia="en-GB"/>
              </w:rPr>
              <w:fldChar w:fldCharType="end"/>
            </w:r>
          </w:p>
        </w:tc>
      </w:tr>
      <w:tr w:rsidR="00A92393" w:rsidRPr="002F464B" w14:paraId="3ADDCE78" w14:textId="77777777" w:rsidTr="00C33823">
        <w:tc>
          <w:tcPr>
            <w:tcW w:w="896" w:type="pct"/>
            <w:shd w:val="clear" w:color="auto" w:fill="FFC000"/>
          </w:tcPr>
          <w:p w14:paraId="54999379" w14:textId="361CF895" w:rsidR="00A92393" w:rsidRPr="00A92393" w:rsidRDefault="00A92393" w:rsidP="00482667">
            <w:pPr>
              <w:contextualSpacing/>
              <w:rPr>
                <w:rFonts w:eastAsia="Times New Roman" w:cs="Arial"/>
                <w:szCs w:val="20"/>
                <w:lang w:eastAsia="en-GB"/>
              </w:rPr>
            </w:pPr>
            <w:r w:rsidRPr="00A92393">
              <w:rPr>
                <w:rFonts w:eastAsia="Times New Roman" w:cs="Arial"/>
                <w:szCs w:val="20"/>
                <w:lang w:eastAsia="en-GB"/>
              </w:rPr>
              <w:t>Conor McCormick</w:t>
            </w:r>
          </w:p>
        </w:tc>
        <w:tc>
          <w:tcPr>
            <w:tcW w:w="916" w:type="pct"/>
            <w:shd w:val="clear" w:color="auto" w:fill="FFC000"/>
          </w:tcPr>
          <w:p w14:paraId="22BB6A84" w14:textId="4EE082CA" w:rsidR="00A92393" w:rsidRPr="00A92393" w:rsidRDefault="00A92393" w:rsidP="00A92393">
            <w:pPr>
              <w:contextualSpacing/>
              <w:rPr>
                <w:rFonts w:eastAsia="Times New Roman" w:cs="Arial"/>
                <w:szCs w:val="20"/>
                <w:lang w:eastAsia="en-GB"/>
              </w:rPr>
            </w:pPr>
            <w:r w:rsidRPr="00A92393">
              <w:rPr>
                <w:rFonts w:eastAsia="Times New Roman" w:cs="Arial"/>
                <w:szCs w:val="20"/>
                <w:lang w:eastAsia="en-GB"/>
              </w:rPr>
              <w:t>Queen’s University Belfast</w:t>
            </w:r>
          </w:p>
        </w:tc>
        <w:tc>
          <w:tcPr>
            <w:tcW w:w="1664" w:type="pct"/>
            <w:shd w:val="clear" w:color="auto" w:fill="FFC000"/>
          </w:tcPr>
          <w:p w14:paraId="0AF21077" w14:textId="73FBF2AC" w:rsidR="00A92393" w:rsidRPr="00A92393" w:rsidRDefault="00A92393" w:rsidP="00552D6E">
            <w:pPr>
              <w:contextualSpacing/>
              <w:rPr>
                <w:rFonts w:eastAsia="Times New Roman" w:cs="Arial"/>
                <w:szCs w:val="20"/>
                <w:lang w:eastAsia="en-GB"/>
              </w:rPr>
            </w:pPr>
            <w:r w:rsidRPr="00A92393">
              <w:rPr>
                <w:rFonts w:eastAsia="Times New Roman" w:cs="Arial"/>
                <w:szCs w:val="20"/>
                <w:lang w:eastAsia="en-GB"/>
              </w:rPr>
              <w:t>The Future of Fundamental Laws in the United Kingdom</w:t>
            </w:r>
          </w:p>
        </w:tc>
        <w:tc>
          <w:tcPr>
            <w:tcW w:w="1524" w:type="pct"/>
            <w:shd w:val="clear" w:color="auto" w:fill="FFC000"/>
          </w:tcPr>
          <w:p w14:paraId="036E55CA" w14:textId="6C6C086A" w:rsidR="00A92393" w:rsidRPr="00A92393" w:rsidRDefault="00A92393" w:rsidP="00552D6E">
            <w:pPr>
              <w:contextualSpacing/>
            </w:pPr>
            <w:r w:rsidRPr="00A92393">
              <w:rPr>
                <w:rFonts w:eastAsia="Times New Roman" w:cs="Arial"/>
                <w:szCs w:val="20"/>
                <w:lang w:eastAsia="en-GB"/>
              </w:rPr>
              <w:t>cmccormick15@qub.ac.uk</w:t>
            </w:r>
          </w:p>
        </w:tc>
      </w:tr>
      <w:tr w:rsidR="00A92393" w:rsidRPr="002F464B" w14:paraId="448C6EA3" w14:textId="77777777" w:rsidTr="00C33823">
        <w:tc>
          <w:tcPr>
            <w:tcW w:w="896" w:type="pct"/>
            <w:shd w:val="clear" w:color="auto" w:fill="FFC000"/>
          </w:tcPr>
          <w:p w14:paraId="5DED3A1F" w14:textId="2420AFD5" w:rsidR="00A92393" w:rsidRPr="00A92393" w:rsidRDefault="00A92393" w:rsidP="00482667">
            <w:pPr>
              <w:contextualSpacing/>
              <w:rPr>
                <w:rFonts w:eastAsia="Times New Roman" w:cs="Arial"/>
                <w:szCs w:val="20"/>
                <w:lang w:eastAsia="en-GB"/>
              </w:rPr>
            </w:pPr>
            <w:r w:rsidRPr="00A92393">
              <w:rPr>
                <w:rFonts w:eastAsia="Times New Roman" w:cs="Arial"/>
                <w:szCs w:val="20"/>
                <w:lang w:eastAsia="en-GB"/>
              </w:rPr>
              <w:t>Elizabeth O’Loughlin</w:t>
            </w:r>
          </w:p>
        </w:tc>
        <w:tc>
          <w:tcPr>
            <w:tcW w:w="916" w:type="pct"/>
            <w:shd w:val="clear" w:color="auto" w:fill="FFC000"/>
          </w:tcPr>
          <w:p w14:paraId="70DB9631" w14:textId="1506408B" w:rsidR="00A92393" w:rsidRPr="00A92393" w:rsidRDefault="00A92393" w:rsidP="00A92393">
            <w:pPr>
              <w:contextualSpacing/>
              <w:rPr>
                <w:rFonts w:eastAsia="Times New Roman" w:cs="Arial"/>
                <w:szCs w:val="20"/>
                <w:lang w:eastAsia="en-GB"/>
              </w:rPr>
            </w:pPr>
            <w:r w:rsidRPr="00A92393">
              <w:rPr>
                <w:rFonts w:eastAsia="Times New Roman" w:cs="Arial"/>
                <w:szCs w:val="20"/>
                <w:lang w:eastAsia="en-GB"/>
              </w:rPr>
              <w:t>University of Manchester</w:t>
            </w:r>
          </w:p>
        </w:tc>
        <w:tc>
          <w:tcPr>
            <w:tcW w:w="1664" w:type="pct"/>
            <w:shd w:val="clear" w:color="auto" w:fill="FFC000"/>
          </w:tcPr>
          <w:p w14:paraId="331DDB53" w14:textId="3157841D" w:rsidR="00A92393" w:rsidRPr="00A92393" w:rsidRDefault="00A92393" w:rsidP="00552D6E">
            <w:pPr>
              <w:contextualSpacing/>
              <w:rPr>
                <w:rFonts w:eastAsia="Times New Roman" w:cs="Arial"/>
                <w:szCs w:val="20"/>
                <w:lang w:eastAsia="en-GB"/>
              </w:rPr>
            </w:pPr>
            <w:r w:rsidRPr="00A92393">
              <w:rPr>
                <w:rFonts w:eastAsia="Times New Roman" w:cs="Arial"/>
                <w:szCs w:val="20"/>
                <w:lang w:eastAsia="en-GB"/>
              </w:rPr>
              <w:t>International Law and Constitutional Reform: A Case Study of the 2010 Constitution of Kenya</w:t>
            </w:r>
          </w:p>
        </w:tc>
        <w:tc>
          <w:tcPr>
            <w:tcW w:w="1524" w:type="pct"/>
            <w:shd w:val="clear" w:color="auto" w:fill="FFC000"/>
          </w:tcPr>
          <w:p w14:paraId="1B73CD01" w14:textId="0F3954B3" w:rsidR="00A92393" w:rsidRPr="00A92393" w:rsidRDefault="00A92393" w:rsidP="00552D6E">
            <w:pPr>
              <w:contextualSpacing/>
              <w:rPr>
                <w:rFonts w:eastAsia="Times New Roman" w:cs="Arial"/>
                <w:szCs w:val="20"/>
                <w:lang w:eastAsia="en-GB"/>
              </w:rPr>
            </w:pPr>
            <w:r w:rsidRPr="00A92393">
              <w:rPr>
                <w:rFonts w:eastAsia="Times New Roman" w:cs="Arial"/>
                <w:szCs w:val="20"/>
                <w:lang w:eastAsia="en-GB"/>
              </w:rPr>
              <w:t>elizabeth.oloughlin@postgrad.manchester.ac.uk</w:t>
            </w:r>
          </w:p>
        </w:tc>
      </w:tr>
      <w:tr w:rsidR="00A92393" w:rsidRPr="002F464B" w14:paraId="0C1A72C6" w14:textId="77777777" w:rsidTr="00C33823">
        <w:tc>
          <w:tcPr>
            <w:tcW w:w="896" w:type="pct"/>
            <w:shd w:val="clear" w:color="auto" w:fill="FFC000"/>
          </w:tcPr>
          <w:p w14:paraId="316F807D" w14:textId="2572FEAB" w:rsidR="00A92393" w:rsidRPr="00A92393" w:rsidRDefault="00A92393" w:rsidP="00A92393">
            <w:pPr>
              <w:contextualSpacing/>
              <w:rPr>
                <w:rFonts w:eastAsia="Times New Roman" w:cs="Arial"/>
                <w:szCs w:val="20"/>
                <w:lang w:eastAsia="en-GB"/>
              </w:rPr>
            </w:pPr>
            <w:r w:rsidRPr="00A92393">
              <w:rPr>
                <w:rFonts w:eastAsia="Times New Roman" w:cs="Arial"/>
                <w:szCs w:val="20"/>
                <w:lang w:eastAsia="en-GB"/>
              </w:rPr>
              <w:t>Jeremmy Okonjo</w:t>
            </w:r>
          </w:p>
        </w:tc>
        <w:tc>
          <w:tcPr>
            <w:tcW w:w="916" w:type="pct"/>
            <w:shd w:val="clear" w:color="auto" w:fill="FFC000"/>
          </w:tcPr>
          <w:p w14:paraId="1DA1084A" w14:textId="0DD4DCDE" w:rsidR="00A92393" w:rsidRPr="00A92393" w:rsidRDefault="00A92393" w:rsidP="00A92393">
            <w:pPr>
              <w:contextualSpacing/>
              <w:rPr>
                <w:rFonts w:eastAsia="Times New Roman" w:cs="Arial"/>
                <w:szCs w:val="20"/>
                <w:lang w:eastAsia="en-GB"/>
              </w:rPr>
            </w:pPr>
            <w:r w:rsidRPr="00A92393">
              <w:rPr>
                <w:rFonts w:eastAsia="Times New Roman" w:cs="Arial"/>
                <w:szCs w:val="20"/>
                <w:lang w:eastAsia="en-GB"/>
              </w:rPr>
              <w:t>University of Kent</w:t>
            </w:r>
          </w:p>
        </w:tc>
        <w:tc>
          <w:tcPr>
            <w:tcW w:w="1664" w:type="pct"/>
            <w:shd w:val="clear" w:color="auto" w:fill="FFC000"/>
          </w:tcPr>
          <w:p w14:paraId="45C7C04C" w14:textId="3D7A8D0A" w:rsidR="00A92393" w:rsidRPr="00A92393" w:rsidRDefault="00A92393" w:rsidP="00A92393">
            <w:pPr>
              <w:contextualSpacing/>
              <w:jc w:val="center"/>
              <w:rPr>
                <w:rFonts w:eastAsia="Times New Roman" w:cs="Arial"/>
                <w:szCs w:val="20"/>
                <w:lang w:eastAsia="en-GB"/>
              </w:rPr>
            </w:pPr>
            <w:r w:rsidRPr="00A92393">
              <w:rPr>
                <w:rFonts w:eastAsia="Times New Roman" w:cs="Arial"/>
                <w:szCs w:val="20"/>
                <w:lang w:eastAsia="en-GB"/>
              </w:rPr>
              <w:t>-</w:t>
            </w:r>
          </w:p>
        </w:tc>
        <w:tc>
          <w:tcPr>
            <w:tcW w:w="1524" w:type="pct"/>
            <w:shd w:val="clear" w:color="auto" w:fill="FFC000"/>
          </w:tcPr>
          <w:p w14:paraId="1B28ED0B" w14:textId="6219EF44" w:rsidR="00A92393" w:rsidRPr="00D401DA" w:rsidRDefault="00250DA5" w:rsidP="00A92393">
            <w:pPr>
              <w:contextualSpacing/>
              <w:rPr>
                <w:rFonts w:eastAsia="Times New Roman" w:cs="Arial"/>
                <w:szCs w:val="20"/>
                <w:lang w:eastAsia="en-GB"/>
              </w:rPr>
            </w:pPr>
            <w:hyperlink r:id="rId6" w:history="1">
              <w:r w:rsidR="00D401DA" w:rsidRPr="00D401DA">
                <w:rPr>
                  <w:rStyle w:val="Hyperlink"/>
                  <w:rFonts w:eastAsia="Times New Roman" w:cs="Arial"/>
                  <w:color w:val="auto"/>
                  <w:szCs w:val="20"/>
                  <w:u w:val="none"/>
                  <w:lang w:eastAsia="en-GB"/>
                </w:rPr>
                <w:t>jeremmy@mwagambo-okonjo.co.ke</w:t>
              </w:r>
            </w:hyperlink>
          </w:p>
        </w:tc>
      </w:tr>
      <w:tr w:rsidR="00D401DA" w:rsidRPr="002F464B" w14:paraId="0F3A4D8E" w14:textId="77777777" w:rsidTr="00D401DA">
        <w:trPr>
          <w:trHeight w:val="77"/>
        </w:trPr>
        <w:tc>
          <w:tcPr>
            <w:tcW w:w="896" w:type="pct"/>
            <w:shd w:val="clear" w:color="auto" w:fill="FFC000"/>
          </w:tcPr>
          <w:p w14:paraId="48FB4541" w14:textId="4ABE0359" w:rsidR="00D401DA" w:rsidRPr="00A92393" w:rsidRDefault="00D401DA" w:rsidP="00A92393">
            <w:pPr>
              <w:contextualSpacing/>
              <w:rPr>
                <w:rFonts w:eastAsia="Times New Roman" w:cs="Arial"/>
                <w:szCs w:val="20"/>
                <w:lang w:eastAsia="en-GB"/>
              </w:rPr>
            </w:pPr>
            <w:r>
              <w:rPr>
                <w:rFonts w:eastAsia="Times New Roman" w:cs="Arial"/>
                <w:szCs w:val="20"/>
                <w:lang w:eastAsia="en-GB"/>
              </w:rPr>
              <w:t>Steve Crawford</w:t>
            </w:r>
          </w:p>
        </w:tc>
        <w:tc>
          <w:tcPr>
            <w:tcW w:w="916" w:type="pct"/>
            <w:shd w:val="clear" w:color="auto" w:fill="FFC000"/>
          </w:tcPr>
          <w:p w14:paraId="6A9CA561" w14:textId="76934119" w:rsidR="00D401DA" w:rsidRPr="00A92393" w:rsidRDefault="00D401DA" w:rsidP="00A92393">
            <w:pPr>
              <w:contextualSpacing/>
              <w:rPr>
                <w:rFonts w:eastAsia="Times New Roman" w:cs="Arial"/>
                <w:szCs w:val="20"/>
                <w:lang w:eastAsia="en-GB"/>
              </w:rPr>
            </w:pPr>
            <w:r>
              <w:rPr>
                <w:rFonts w:eastAsia="Times New Roman" w:cs="Arial"/>
                <w:szCs w:val="20"/>
                <w:lang w:eastAsia="en-GB"/>
              </w:rPr>
              <w:t>University of Kent</w:t>
            </w:r>
          </w:p>
        </w:tc>
        <w:tc>
          <w:tcPr>
            <w:tcW w:w="1664" w:type="pct"/>
            <w:shd w:val="clear" w:color="auto" w:fill="FFC000"/>
          </w:tcPr>
          <w:p w14:paraId="1681611E" w14:textId="7CD9F22C" w:rsidR="00D401DA" w:rsidRPr="00A92393" w:rsidRDefault="00D401DA" w:rsidP="00D401DA">
            <w:pPr>
              <w:contextualSpacing/>
              <w:rPr>
                <w:rFonts w:eastAsia="Times New Roman" w:cs="Arial"/>
                <w:szCs w:val="20"/>
                <w:lang w:eastAsia="en-GB"/>
              </w:rPr>
            </w:pPr>
            <w:r w:rsidRPr="00D401DA">
              <w:rPr>
                <w:rFonts w:eastAsia="Times New Roman" w:cs="Arial"/>
                <w:szCs w:val="20"/>
                <w:lang w:val="en-US" w:eastAsia="en-GB"/>
              </w:rPr>
              <w:t>An historical, political theology analysis of the 1688 Bill of Rights: the role of changing Protestant religious thinking in constitutional change and legitimacy</w:t>
            </w:r>
          </w:p>
        </w:tc>
        <w:tc>
          <w:tcPr>
            <w:tcW w:w="1524" w:type="pct"/>
            <w:shd w:val="clear" w:color="auto" w:fill="FFC000"/>
          </w:tcPr>
          <w:p w14:paraId="7C777E6E" w14:textId="553EBF32" w:rsidR="00D401DA" w:rsidRPr="00D401DA" w:rsidRDefault="00250DA5" w:rsidP="00A92393">
            <w:pPr>
              <w:contextualSpacing/>
              <w:rPr>
                <w:rFonts w:eastAsia="Times New Roman" w:cs="Arial"/>
                <w:szCs w:val="20"/>
                <w:lang w:eastAsia="en-GB"/>
              </w:rPr>
            </w:pPr>
            <w:hyperlink r:id="rId7" w:history="1">
              <w:r w:rsidR="00381373" w:rsidRPr="00101FCD">
                <w:rPr>
                  <w:rStyle w:val="Hyperlink"/>
                  <w:rFonts w:eastAsia="Times New Roman" w:cs="Arial"/>
                  <w:szCs w:val="20"/>
                  <w:lang w:val="en-US" w:eastAsia="en-GB"/>
                </w:rPr>
                <w:t>sc726@kent.ac.uk</w:t>
              </w:r>
            </w:hyperlink>
          </w:p>
        </w:tc>
      </w:tr>
      <w:tr w:rsidR="00381373" w:rsidRPr="002F464B" w14:paraId="3793589A" w14:textId="77777777" w:rsidTr="00D401DA">
        <w:trPr>
          <w:trHeight w:val="77"/>
        </w:trPr>
        <w:tc>
          <w:tcPr>
            <w:tcW w:w="896" w:type="pct"/>
            <w:shd w:val="clear" w:color="auto" w:fill="FFC000"/>
          </w:tcPr>
          <w:p w14:paraId="2F4CEC94" w14:textId="77777777" w:rsidR="00381373" w:rsidRPr="00381373" w:rsidRDefault="00381373" w:rsidP="00381373">
            <w:pPr>
              <w:contextualSpacing/>
              <w:rPr>
                <w:rFonts w:eastAsia="Times New Roman" w:cs="Arial"/>
                <w:szCs w:val="20"/>
                <w:lang w:val="en-US" w:eastAsia="en-GB"/>
              </w:rPr>
            </w:pPr>
            <w:r w:rsidRPr="00381373">
              <w:rPr>
                <w:rFonts w:eastAsia="Times New Roman" w:cs="Arial"/>
                <w:szCs w:val="20"/>
                <w:lang w:val="en-US" w:eastAsia="en-GB"/>
              </w:rPr>
              <w:t>Amanda Sapienza</w:t>
            </w:r>
          </w:p>
          <w:p w14:paraId="351CB632" w14:textId="77777777" w:rsidR="00381373" w:rsidRPr="00381373" w:rsidRDefault="00381373" w:rsidP="00381373">
            <w:pPr>
              <w:contextualSpacing/>
              <w:rPr>
                <w:rFonts w:eastAsia="Times New Roman" w:cs="Arial"/>
                <w:szCs w:val="20"/>
                <w:lang w:val="en-US" w:eastAsia="en-GB"/>
              </w:rPr>
            </w:pPr>
          </w:p>
          <w:p w14:paraId="5634F851" w14:textId="4BEA16AA" w:rsidR="00381373" w:rsidRDefault="00381373" w:rsidP="00381373">
            <w:pPr>
              <w:contextualSpacing/>
              <w:rPr>
                <w:rFonts w:eastAsia="Times New Roman" w:cs="Arial"/>
                <w:szCs w:val="20"/>
                <w:lang w:eastAsia="en-GB"/>
              </w:rPr>
            </w:pPr>
            <w:r>
              <w:rPr>
                <w:rFonts w:eastAsia="Times New Roman" w:cs="Arial"/>
                <w:szCs w:val="20"/>
                <w:lang w:eastAsia="en-GB"/>
              </w:rPr>
              <w:t xml:space="preserve"> </w:t>
            </w:r>
          </w:p>
        </w:tc>
        <w:tc>
          <w:tcPr>
            <w:tcW w:w="916" w:type="pct"/>
            <w:shd w:val="clear" w:color="auto" w:fill="FFC000"/>
          </w:tcPr>
          <w:p w14:paraId="49272214" w14:textId="4F599DA3" w:rsidR="00381373" w:rsidRDefault="00381373" w:rsidP="00A92393">
            <w:pPr>
              <w:contextualSpacing/>
              <w:rPr>
                <w:rFonts w:eastAsia="Times New Roman" w:cs="Arial"/>
                <w:szCs w:val="20"/>
                <w:lang w:eastAsia="en-GB"/>
              </w:rPr>
            </w:pPr>
            <w:r w:rsidRPr="00381373">
              <w:rPr>
                <w:rFonts w:eastAsia="Times New Roman" w:cs="Arial"/>
                <w:szCs w:val="20"/>
                <w:lang w:val="en-US" w:eastAsia="en-GB"/>
              </w:rPr>
              <w:t>Sydney Law School, University of Sydney</w:t>
            </w:r>
          </w:p>
        </w:tc>
        <w:tc>
          <w:tcPr>
            <w:tcW w:w="1664" w:type="pct"/>
            <w:shd w:val="clear" w:color="auto" w:fill="FFC000"/>
          </w:tcPr>
          <w:p w14:paraId="7D532D42" w14:textId="39B64DAF" w:rsidR="00381373" w:rsidRPr="00D401DA" w:rsidRDefault="00381373" w:rsidP="00D401DA">
            <w:pPr>
              <w:contextualSpacing/>
              <w:rPr>
                <w:rFonts w:eastAsia="Times New Roman" w:cs="Arial"/>
                <w:szCs w:val="20"/>
                <w:lang w:val="en-US" w:eastAsia="en-GB"/>
              </w:rPr>
            </w:pPr>
            <w:r w:rsidRPr="00381373">
              <w:rPr>
                <w:rFonts w:eastAsia="Times New Roman" w:cs="Arial"/>
                <w:szCs w:val="20"/>
                <w:lang w:val="en-US" w:eastAsia="en-GB"/>
              </w:rPr>
              <w:t>The Adequacy of Judicial Review of Non-Statutory Executive Action</w:t>
            </w:r>
          </w:p>
        </w:tc>
        <w:tc>
          <w:tcPr>
            <w:tcW w:w="1524" w:type="pct"/>
            <w:shd w:val="clear" w:color="auto" w:fill="FFC000"/>
          </w:tcPr>
          <w:p w14:paraId="6E746500" w14:textId="77777777" w:rsidR="00381373" w:rsidRPr="00381373" w:rsidRDefault="00250DA5" w:rsidP="00381373">
            <w:pPr>
              <w:contextualSpacing/>
              <w:rPr>
                <w:rFonts w:eastAsia="Times New Roman" w:cs="Arial"/>
                <w:szCs w:val="20"/>
                <w:lang w:val="en-US" w:eastAsia="en-GB"/>
              </w:rPr>
            </w:pPr>
            <w:hyperlink r:id="rId8" w:history="1">
              <w:r w:rsidR="00381373" w:rsidRPr="00381373">
                <w:rPr>
                  <w:rStyle w:val="Hyperlink"/>
                  <w:rFonts w:eastAsia="Times New Roman" w:cs="Arial"/>
                  <w:szCs w:val="20"/>
                  <w:lang w:val="en-US" w:eastAsia="en-GB"/>
                </w:rPr>
                <w:t>asap7026@uni.sydney.edu.au</w:t>
              </w:r>
            </w:hyperlink>
          </w:p>
          <w:p w14:paraId="7AFC2E91" w14:textId="77777777" w:rsidR="00381373" w:rsidRDefault="00381373" w:rsidP="00A92393">
            <w:pPr>
              <w:contextualSpacing/>
              <w:rPr>
                <w:rFonts w:eastAsia="Times New Roman" w:cs="Arial"/>
                <w:szCs w:val="20"/>
                <w:lang w:val="en-US" w:eastAsia="en-GB"/>
              </w:rPr>
            </w:pPr>
          </w:p>
        </w:tc>
      </w:tr>
    </w:tbl>
    <w:p w14:paraId="1C4A311B" w14:textId="77777777" w:rsidR="00552D6E" w:rsidRDefault="00552D6E" w:rsidP="00763952"/>
    <w:p w14:paraId="7B2AB933" w14:textId="77777777" w:rsidR="00552D6E" w:rsidRDefault="00552D6E" w:rsidP="00763952"/>
    <w:sectPr w:rsidR="00552D6E" w:rsidSect="0089296E">
      <w:pgSz w:w="11900" w:h="16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F633A7"/>
    <w:multiLevelType w:val="hybridMultilevel"/>
    <w:tmpl w:val="B2563C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B8F794B"/>
    <w:multiLevelType w:val="hybridMultilevel"/>
    <w:tmpl w:val="54FEFBC0"/>
    <w:lvl w:ilvl="0" w:tplc="87B4794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2D6E"/>
    <w:rsid w:val="00026309"/>
    <w:rsid w:val="00166F52"/>
    <w:rsid w:val="00203940"/>
    <w:rsid w:val="00233E6F"/>
    <w:rsid w:val="00250DA5"/>
    <w:rsid w:val="002769A9"/>
    <w:rsid w:val="00381373"/>
    <w:rsid w:val="003F129B"/>
    <w:rsid w:val="00482667"/>
    <w:rsid w:val="004D1903"/>
    <w:rsid w:val="004E0956"/>
    <w:rsid w:val="00552D6E"/>
    <w:rsid w:val="00553C24"/>
    <w:rsid w:val="00572528"/>
    <w:rsid w:val="005C79A7"/>
    <w:rsid w:val="00613B43"/>
    <w:rsid w:val="006B6F20"/>
    <w:rsid w:val="007166A7"/>
    <w:rsid w:val="00763952"/>
    <w:rsid w:val="0077297A"/>
    <w:rsid w:val="0086156A"/>
    <w:rsid w:val="00867182"/>
    <w:rsid w:val="0088229F"/>
    <w:rsid w:val="0088440C"/>
    <w:rsid w:val="0089296E"/>
    <w:rsid w:val="00971315"/>
    <w:rsid w:val="009B302A"/>
    <w:rsid w:val="009C6B44"/>
    <w:rsid w:val="00A07982"/>
    <w:rsid w:val="00A92393"/>
    <w:rsid w:val="00B04CF5"/>
    <w:rsid w:val="00B66DF1"/>
    <w:rsid w:val="00BC5FF3"/>
    <w:rsid w:val="00BE0B19"/>
    <w:rsid w:val="00C33823"/>
    <w:rsid w:val="00C5694C"/>
    <w:rsid w:val="00C67DAB"/>
    <w:rsid w:val="00C73700"/>
    <w:rsid w:val="00C9190E"/>
    <w:rsid w:val="00D401DA"/>
    <w:rsid w:val="00DB32A8"/>
    <w:rsid w:val="00E47229"/>
    <w:rsid w:val="00E70E01"/>
    <w:rsid w:val="00EC4D30"/>
    <w:rsid w:val="00FD3659"/>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9A79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229F"/>
    <w:pPr>
      <w:spacing w:before="120" w:after="120"/>
    </w:pPr>
    <w:rPr>
      <w:rFonts w:ascii="Arial" w:hAnsi="Arial"/>
      <w:sz w:val="20"/>
      <w:lang w:val="en-GB"/>
    </w:rPr>
  </w:style>
  <w:style w:type="paragraph" w:styleId="Heading1">
    <w:name w:val="heading 1"/>
    <w:basedOn w:val="Normal"/>
    <w:next w:val="Normal"/>
    <w:link w:val="Heading1Char"/>
    <w:uiPriority w:val="9"/>
    <w:qFormat/>
    <w:rsid w:val="007166A7"/>
    <w:pPr>
      <w:keepNext/>
      <w:keepLines/>
      <w:spacing w:before="240"/>
      <w:outlineLvl w:val="0"/>
    </w:pPr>
    <w:rPr>
      <w:rFonts w:eastAsiaTheme="majorEastAsia" w:cstheme="majorBidi"/>
      <w:b/>
      <w:bCs/>
      <w:szCs w:val="32"/>
    </w:rPr>
  </w:style>
  <w:style w:type="paragraph" w:styleId="Heading2">
    <w:name w:val="heading 2"/>
    <w:basedOn w:val="Normal"/>
    <w:next w:val="Normal"/>
    <w:link w:val="Heading2Char"/>
    <w:autoRedefine/>
    <w:uiPriority w:val="9"/>
    <w:semiHidden/>
    <w:unhideWhenUsed/>
    <w:qFormat/>
    <w:rsid w:val="0086156A"/>
    <w:pPr>
      <w:keepNext/>
      <w:keepLines/>
      <w:outlineLvl w:val="1"/>
    </w:pPr>
    <w:rPr>
      <w:rFonts w:eastAsiaTheme="majorEastAsia" w:cstheme="majorBidi"/>
      <w:bCs/>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32A8"/>
    <w:pPr>
      <w:ind w:left="720"/>
    </w:pPr>
  </w:style>
  <w:style w:type="character" w:customStyle="1" w:styleId="Heading1Char">
    <w:name w:val="Heading 1 Char"/>
    <w:basedOn w:val="DefaultParagraphFont"/>
    <w:link w:val="Heading1"/>
    <w:uiPriority w:val="9"/>
    <w:rsid w:val="007166A7"/>
    <w:rPr>
      <w:rFonts w:ascii="Arial" w:eastAsiaTheme="majorEastAsia" w:hAnsi="Arial" w:cstheme="majorBidi"/>
      <w:b/>
      <w:bCs/>
      <w:sz w:val="22"/>
      <w:szCs w:val="32"/>
      <w:lang w:val="en-GB"/>
    </w:rPr>
  </w:style>
  <w:style w:type="paragraph" w:styleId="NoSpacing">
    <w:name w:val="No Spacing"/>
    <w:autoRedefine/>
    <w:uiPriority w:val="1"/>
    <w:qFormat/>
    <w:rsid w:val="0088229F"/>
    <w:rPr>
      <w:rFonts w:ascii="Arial" w:hAnsi="Arial"/>
      <w:sz w:val="20"/>
      <w:lang w:val="en-GB"/>
    </w:rPr>
  </w:style>
  <w:style w:type="paragraph" w:styleId="Quote">
    <w:name w:val="Quote"/>
    <w:basedOn w:val="Normal"/>
    <w:next w:val="Normal"/>
    <w:link w:val="QuoteChar"/>
    <w:autoRedefine/>
    <w:uiPriority w:val="29"/>
    <w:qFormat/>
    <w:rsid w:val="005C79A7"/>
    <w:pPr>
      <w:ind w:left="720"/>
    </w:pPr>
    <w:rPr>
      <w:iCs/>
      <w:color w:val="000000" w:themeColor="text1"/>
    </w:rPr>
  </w:style>
  <w:style w:type="character" w:customStyle="1" w:styleId="QuoteChar">
    <w:name w:val="Quote Char"/>
    <w:basedOn w:val="DefaultParagraphFont"/>
    <w:link w:val="Quote"/>
    <w:uiPriority w:val="29"/>
    <w:rsid w:val="005C79A7"/>
    <w:rPr>
      <w:rFonts w:ascii="Arial" w:hAnsi="Arial"/>
      <w:iCs/>
      <w:color w:val="000000" w:themeColor="text1"/>
      <w:sz w:val="22"/>
      <w:lang w:val="en-GB"/>
    </w:rPr>
  </w:style>
  <w:style w:type="paragraph" w:styleId="Title">
    <w:name w:val="Title"/>
    <w:basedOn w:val="Normal"/>
    <w:next w:val="Normal"/>
    <w:link w:val="TitleChar"/>
    <w:autoRedefine/>
    <w:uiPriority w:val="10"/>
    <w:qFormat/>
    <w:rsid w:val="009C6B44"/>
    <w:rPr>
      <w:b/>
      <w:sz w:val="24"/>
    </w:rPr>
  </w:style>
  <w:style w:type="character" w:customStyle="1" w:styleId="TitleChar">
    <w:name w:val="Title Char"/>
    <w:basedOn w:val="DefaultParagraphFont"/>
    <w:link w:val="Title"/>
    <w:uiPriority w:val="10"/>
    <w:rsid w:val="009C6B44"/>
    <w:rPr>
      <w:rFonts w:ascii="Arial" w:hAnsi="Arial"/>
      <w:b/>
      <w:lang w:val="en-GB"/>
    </w:rPr>
  </w:style>
  <w:style w:type="character" w:customStyle="1" w:styleId="Heading2Char">
    <w:name w:val="Heading 2 Char"/>
    <w:basedOn w:val="DefaultParagraphFont"/>
    <w:link w:val="Heading2"/>
    <w:uiPriority w:val="9"/>
    <w:semiHidden/>
    <w:rsid w:val="0086156A"/>
    <w:rPr>
      <w:rFonts w:ascii="Arial" w:eastAsiaTheme="majorEastAsia" w:hAnsi="Arial" w:cstheme="majorBidi"/>
      <w:bCs/>
      <w:i/>
      <w:sz w:val="20"/>
      <w:szCs w:val="26"/>
      <w:lang w:val="en-GB"/>
    </w:rPr>
  </w:style>
  <w:style w:type="paragraph" w:styleId="FootnoteText">
    <w:name w:val="footnote text"/>
    <w:basedOn w:val="Normal"/>
    <w:link w:val="FootnoteTextChar"/>
    <w:autoRedefine/>
    <w:uiPriority w:val="99"/>
    <w:unhideWhenUsed/>
    <w:qFormat/>
    <w:rsid w:val="00613B43"/>
    <w:pPr>
      <w:spacing w:before="0" w:after="0"/>
    </w:pPr>
  </w:style>
  <w:style w:type="character" w:customStyle="1" w:styleId="FootnoteTextChar">
    <w:name w:val="Footnote Text Char"/>
    <w:basedOn w:val="DefaultParagraphFont"/>
    <w:link w:val="FootnoteText"/>
    <w:uiPriority w:val="99"/>
    <w:rsid w:val="00613B43"/>
    <w:rPr>
      <w:rFonts w:ascii="Arial" w:hAnsi="Arial"/>
      <w:sz w:val="20"/>
      <w:lang w:val="en-GB"/>
    </w:rPr>
  </w:style>
  <w:style w:type="paragraph" w:styleId="BalloonText">
    <w:name w:val="Balloon Text"/>
    <w:basedOn w:val="Normal"/>
    <w:link w:val="BalloonTextChar"/>
    <w:uiPriority w:val="99"/>
    <w:semiHidden/>
    <w:unhideWhenUsed/>
    <w:rsid w:val="00613B43"/>
    <w:pPr>
      <w:spacing w:before="0"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13B43"/>
    <w:rPr>
      <w:rFonts w:ascii="Lucida Grande" w:hAnsi="Lucida Grande" w:cs="Lucida Grande"/>
      <w:sz w:val="18"/>
      <w:szCs w:val="18"/>
      <w:lang w:val="en-GB"/>
    </w:rPr>
  </w:style>
  <w:style w:type="table" w:styleId="TableGrid">
    <w:name w:val="Table Grid"/>
    <w:basedOn w:val="TableNormal"/>
    <w:uiPriority w:val="59"/>
    <w:rsid w:val="00552D6E"/>
    <w:rPr>
      <w:rFonts w:eastAsiaTheme="minorHAnsi"/>
      <w:sz w:val="22"/>
      <w:szCs w:val="22"/>
      <w:lang w:val="en-GB"/>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867182"/>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229F"/>
    <w:pPr>
      <w:spacing w:before="120" w:after="120"/>
    </w:pPr>
    <w:rPr>
      <w:rFonts w:ascii="Arial" w:hAnsi="Arial"/>
      <w:sz w:val="20"/>
      <w:lang w:val="en-GB"/>
    </w:rPr>
  </w:style>
  <w:style w:type="paragraph" w:styleId="Heading1">
    <w:name w:val="heading 1"/>
    <w:basedOn w:val="Normal"/>
    <w:next w:val="Normal"/>
    <w:link w:val="Heading1Char"/>
    <w:uiPriority w:val="9"/>
    <w:qFormat/>
    <w:rsid w:val="007166A7"/>
    <w:pPr>
      <w:keepNext/>
      <w:keepLines/>
      <w:spacing w:before="240"/>
      <w:outlineLvl w:val="0"/>
    </w:pPr>
    <w:rPr>
      <w:rFonts w:eastAsiaTheme="majorEastAsia" w:cstheme="majorBidi"/>
      <w:b/>
      <w:bCs/>
      <w:szCs w:val="32"/>
    </w:rPr>
  </w:style>
  <w:style w:type="paragraph" w:styleId="Heading2">
    <w:name w:val="heading 2"/>
    <w:basedOn w:val="Normal"/>
    <w:next w:val="Normal"/>
    <w:link w:val="Heading2Char"/>
    <w:autoRedefine/>
    <w:uiPriority w:val="9"/>
    <w:semiHidden/>
    <w:unhideWhenUsed/>
    <w:qFormat/>
    <w:rsid w:val="0086156A"/>
    <w:pPr>
      <w:keepNext/>
      <w:keepLines/>
      <w:outlineLvl w:val="1"/>
    </w:pPr>
    <w:rPr>
      <w:rFonts w:eastAsiaTheme="majorEastAsia" w:cstheme="majorBidi"/>
      <w:bCs/>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32A8"/>
    <w:pPr>
      <w:ind w:left="720"/>
    </w:pPr>
  </w:style>
  <w:style w:type="character" w:customStyle="1" w:styleId="Heading1Char">
    <w:name w:val="Heading 1 Char"/>
    <w:basedOn w:val="DefaultParagraphFont"/>
    <w:link w:val="Heading1"/>
    <w:uiPriority w:val="9"/>
    <w:rsid w:val="007166A7"/>
    <w:rPr>
      <w:rFonts w:ascii="Arial" w:eastAsiaTheme="majorEastAsia" w:hAnsi="Arial" w:cstheme="majorBidi"/>
      <w:b/>
      <w:bCs/>
      <w:sz w:val="22"/>
      <w:szCs w:val="32"/>
      <w:lang w:val="en-GB"/>
    </w:rPr>
  </w:style>
  <w:style w:type="paragraph" w:styleId="NoSpacing">
    <w:name w:val="No Spacing"/>
    <w:autoRedefine/>
    <w:uiPriority w:val="1"/>
    <w:qFormat/>
    <w:rsid w:val="0088229F"/>
    <w:rPr>
      <w:rFonts w:ascii="Arial" w:hAnsi="Arial"/>
      <w:sz w:val="20"/>
      <w:lang w:val="en-GB"/>
    </w:rPr>
  </w:style>
  <w:style w:type="paragraph" w:styleId="Quote">
    <w:name w:val="Quote"/>
    <w:basedOn w:val="Normal"/>
    <w:next w:val="Normal"/>
    <w:link w:val="QuoteChar"/>
    <w:autoRedefine/>
    <w:uiPriority w:val="29"/>
    <w:qFormat/>
    <w:rsid w:val="005C79A7"/>
    <w:pPr>
      <w:ind w:left="720"/>
    </w:pPr>
    <w:rPr>
      <w:iCs/>
      <w:color w:val="000000" w:themeColor="text1"/>
    </w:rPr>
  </w:style>
  <w:style w:type="character" w:customStyle="1" w:styleId="QuoteChar">
    <w:name w:val="Quote Char"/>
    <w:basedOn w:val="DefaultParagraphFont"/>
    <w:link w:val="Quote"/>
    <w:uiPriority w:val="29"/>
    <w:rsid w:val="005C79A7"/>
    <w:rPr>
      <w:rFonts w:ascii="Arial" w:hAnsi="Arial"/>
      <w:iCs/>
      <w:color w:val="000000" w:themeColor="text1"/>
      <w:sz w:val="22"/>
      <w:lang w:val="en-GB"/>
    </w:rPr>
  </w:style>
  <w:style w:type="paragraph" w:styleId="Title">
    <w:name w:val="Title"/>
    <w:basedOn w:val="Normal"/>
    <w:next w:val="Normal"/>
    <w:link w:val="TitleChar"/>
    <w:autoRedefine/>
    <w:uiPriority w:val="10"/>
    <w:qFormat/>
    <w:rsid w:val="009C6B44"/>
    <w:rPr>
      <w:b/>
      <w:sz w:val="24"/>
    </w:rPr>
  </w:style>
  <w:style w:type="character" w:customStyle="1" w:styleId="TitleChar">
    <w:name w:val="Title Char"/>
    <w:basedOn w:val="DefaultParagraphFont"/>
    <w:link w:val="Title"/>
    <w:uiPriority w:val="10"/>
    <w:rsid w:val="009C6B44"/>
    <w:rPr>
      <w:rFonts w:ascii="Arial" w:hAnsi="Arial"/>
      <w:b/>
      <w:lang w:val="en-GB"/>
    </w:rPr>
  </w:style>
  <w:style w:type="character" w:customStyle="1" w:styleId="Heading2Char">
    <w:name w:val="Heading 2 Char"/>
    <w:basedOn w:val="DefaultParagraphFont"/>
    <w:link w:val="Heading2"/>
    <w:uiPriority w:val="9"/>
    <w:semiHidden/>
    <w:rsid w:val="0086156A"/>
    <w:rPr>
      <w:rFonts w:ascii="Arial" w:eastAsiaTheme="majorEastAsia" w:hAnsi="Arial" w:cstheme="majorBidi"/>
      <w:bCs/>
      <w:i/>
      <w:sz w:val="20"/>
      <w:szCs w:val="26"/>
      <w:lang w:val="en-GB"/>
    </w:rPr>
  </w:style>
  <w:style w:type="paragraph" w:styleId="FootnoteText">
    <w:name w:val="footnote text"/>
    <w:basedOn w:val="Normal"/>
    <w:link w:val="FootnoteTextChar"/>
    <w:autoRedefine/>
    <w:uiPriority w:val="99"/>
    <w:unhideWhenUsed/>
    <w:qFormat/>
    <w:rsid w:val="00613B43"/>
    <w:pPr>
      <w:spacing w:before="0" w:after="0"/>
    </w:pPr>
  </w:style>
  <w:style w:type="character" w:customStyle="1" w:styleId="FootnoteTextChar">
    <w:name w:val="Footnote Text Char"/>
    <w:basedOn w:val="DefaultParagraphFont"/>
    <w:link w:val="FootnoteText"/>
    <w:uiPriority w:val="99"/>
    <w:rsid w:val="00613B43"/>
    <w:rPr>
      <w:rFonts w:ascii="Arial" w:hAnsi="Arial"/>
      <w:sz w:val="20"/>
      <w:lang w:val="en-GB"/>
    </w:rPr>
  </w:style>
  <w:style w:type="paragraph" w:styleId="BalloonText">
    <w:name w:val="Balloon Text"/>
    <w:basedOn w:val="Normal"/>
    <w:link w:val="BalloonTextChar"/>
    <w:uiPriority w:val="99"/>
    <w:semiHidden/>
    <w:unhideWhenUsed/>
    <w:rsid w:val="00613B43"/>
    <w:pPr>
      <w:spacing w:before="0"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13B43"/>
    <w:rPr>
      <w:rFonts w:ascii="Lucida Grande" w:hAnsi="Lucida Grande" w:cs="Lucida Grande"/>
      <w:sz w:val="18"/>
      <w:szCs w:val="18"/>
      <w:lang w:val="en-GB"/>
    </w:rPr>
  </w:style>
  <w:style w:type="table" w:styleId="TableGrid">
    <w:name w:val="Table Grid"/>
    <w:basedOn w:val="TableNormal"/>
    <w:uiPriority w:val="59"/>
    <w:rsid w:val="00552D6E"/>
    <w:rPr>
      <w:rFonts w:eastAsiaTheme="minorHAnsi"/>
      <w:sz w:val="22"/>
      <w:szCs w:val="22"/>
      <w:lang w:val="en-GB"/>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86718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792927">
      <w:bodyDiv w:val="1"/>
      <w:marLeft w:val="0"/>
      <w:marRight w:val="0"/>
      <w:marTop w:val="0"/>
      <w:marBottom w:val="0"/>
      <w:divBdr>
        <w:top w:val="none" w:sz="0" w:space="0" w:color="auto"/>
        <w:left w:val="none" w:sz="0" w:space="0" w:color="auto"/>
        <w:bottom w:val="none" w:sz="0" w:space="0" w:color="auto"/>
        <w:right w:val="none" w:sz="0" w:space="0" w:color="auto"/>
      </w:divBdr>
    </w:div>
    <w:div w:id="1069690169">
      <w:bodyDiv w:val="1"/>
      <w:marLeft w:val="0"/>
      <w:marRight w:val="0"/>
      <w:marTop w:val="0"/>
      <w:marBottom w:val="0"/>
      <w:divBdr>
        <w:top w:val="none" w:sz="0" w:space="0" w:color="auto"/>
        <w:left w:val="none" w:sz="0" w:space="0" w:color="auto"/>
        <w:bottom w:val="none" w:sz="0" w:space="0" w:color="auto"/>
        <w:right w:val="none" w:sz="0" w:space="0" w:color="auto"/>
      </w:divBdr>
    </w:div>
    <w:div w:id="160190756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jeremmy@mwagambo-okonjo.co.ke" TargetMode="External"/><Relationship Id="rId7" Type="http://schemas.openxmlformats.org/officeDocument/2006/relationships/hyperlink" Target="mailto:sc726@kent.ac.uk" TargetMode="External"/><Relationship Id="rId8" Type="http://schemas.openxmlformats.org/officeDocument/2006/relationships/hyperlink" Target="mailto:asap7026@uni.sydney.edu.au"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1974</Words>
  <Characters>10740</Characters>
  <Application>Microsoft Macintosh Word</Application>
  <DocSecurity>0</DocSecurity>
  <Lines>210</Lines>
  <Paragraphs>39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Le Sueur</dc:creator>
  <cp:lastModifiedBy>Joseph Tomlinson</cp:lastModifiedBy>
  <cp:revision>2</cp:revision>
  <dcterms:created xsi:type="dcterms:W3CDTF">2016-01-31T17:03:00Z</dcterms:created>
  <dcterms:modified xsi:type="dcterms:W3CDTF">2016-01-31T17:03:00Z</dcterms:modified>
</cp:coreProperties>
</file>